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61CE5" w14:textId="77777777" w:rsidR="00627978" w:rsidRDefault="00B25F3B" w:rsidP="000A5461">
      <w:pPr>
        <w:spacing w:after="0" w:line="240" w:lineRule="auto"/>
        <w:contextualSpacing/>
        <w:mirrorIndents/>
        <w:jc w:val="center"/>
        <w:rPr>
          <w:rStyle w:val="Z00"/>
          <w:rFonts w:ascii="Times New Roman" w:hAnsi="Times New Roman"/>
          <w:sz w:val="22"/>
          <w:szCs w:val="22"/>
        </w:rPr>
      </w:pPr>
      <w:r w:rsidRPr="000A5461">
        <w:rPr>
          <w:rStyle w:val="Z00"/>
          <w:rFonts w:ascii="Times New Roman" w:hAnsi="Times New Roman"/>
          <w:sz w:val="22"/>
          <w:szCs w:val="22"/>
        </w:rPr>
        <w:t>Р</w:t>
      </w:r>
      <w:r w:rsidR="00627978">
        <w:rPr>
          <w:rStyle w:val="Z00"/>
          <w:rFonts w:ascii="Times New Roman" w:hAnsi="Times New Roman"/>
          <w:sz w:val="22"/>
          <w:szCs w:val="22"/>
        </w:rPr>
        <w:t>ЕГЛАМЕНТ</w:t>
      </w:r>
    </w:p>
    <w:p w14:paraId="2AB0A02D" w14:textId="27CA175B" w:rsidR="00627978" w:rsidRDefault="0077510F" w:rsidP="000A5461">
      <w:pPr>
        <w:spacing w:after="0" w:line="240" w:lineRule="auto"/>
        <w:contextualSpacing/>
        <w:mirrorIndents/>
        <w:jc w:val="center"/>
        <w:rPr>
          <w:rStyle w:val="Z00"/>
          <w:rFonts w:ascii="Times New Roman" w:hAnsi="Times New Roman"/>
          <w:sz w:val="22"/>
          <w:szCs w:val="22"/>
        </w:rPr>
      </w:pPr>
      <w:r w:rsidRPr="000A5461">
        <w:rPr>
          <w:rStyle w:val="Z00"/>
          <w:rFonts w:ascii="Times New Roman" w:hAnsi="Times New Roman"/>
          <w:sz w:val="22"/>
          <w:szCs w:val="22"/>
        </w:rPr>
        <w:t>взаимодейс</w:t>
      </w:r>
      <w:r w:rsidR="00B25F3B" w:rsidRPr="000A5461">
        <w:rPr>
          <w:rStyle w:val="Z00"/>
          <w:rFonts w:ascii="Times New Roman" w:hAnsi="Times New Roman"/>
          <w:sz w:val="22"/>
          <w:szCs w:val="22"/>
        </w:rPr>
        <w:t xml:space="preserve">твия </w:t>
      </w:r>
      <w:r w:rsidR="00DF4892" w:rsidRPr="000A5461">
        <w:rPr>
          <w:rStyle w:val="Z00"/>
          <w:rFonts w:ascii="Times New Roman" w:hAnsi="Times New Roman"/>
          <w:sz w:val="22"/>
          <w:szCs w:val="22"/>
        </w:rPr>
        <w:t xml:space="preserve">Заказчика и </w:t>
      </w:r>
      <w:r w:rsidR="007835CE">
        <w:rPr>
          <w:rStyle w:val="Z00"/>
          <w:rFonts w:ascii="Times New Roman" w:hAnsi="Times New Roman"/>
          <w:sz w:val="22"/>
          <w:szCs w:val="22"/>
        </w:rPr>
        <w:t>П</w:t>
      </w:r>
      <w:r w:rsidR="00D45168">
        <w:rPr>
          <w:rStyle w:val="Z00"/>
          <w:rFonts w:ascii="Times New Roman" w:hAnsi="Times New Roman"/>
          <w:sz w:val="22"/>
          <w:szCs w:val="22"/>
        </w:rPr>
        <w:t>одрядчик</w:t>
      </w:r>
      <w:r w:rsidR="00C858FE">
        <w:rPr>
          <w:rStyle w:val="Z00"/>
          <w:rFonts w:ascii="Times New Roman" w:hAnsi="Times New Roman"/>
          <w:sz w:val="22"/>
          <w:szCs w:val="22"/>
        </w:rPr>
        <w:t>а</w:t>
      </w:r>
    </w:p>
    <w:p w14:paraId="79274FF4" w14:textId="27094BE0" w:rsidR="00216D4F" w:rsidRDefault="00BD649D" w:rsidP="000A5461">
      <w:pPr>
        <w:spacing w:after="0" w:line="240" w:lineRule="auto"/>
        <w:contextualSpacing/>
        <w:mirrorIndents/>
        <w:jc w:val="center"/>
        <w:rPr>
          <w:rFonts w:ascii="Times New Roman" w:hAnsi="Times New Roman" w:cs="Times New Roman"/>
          <w:b/>
        </w:rPr>
      </w:pPr>
      <w:r w:rsidRPr="000A5461">
        <w:rPr>
          <w:rStyle w:val="Z00"/>
          <w:rFonts w:ascii="Times New Roman" w:hAnsi="Times New Roman"/>
          <w:sz w:val="22"/>
          <w:szCs w:val="22"/>
        </w:rPr>
        <w:t>по обеспечению</w:t>
      </w:r>
      <w:r w:rsidR="00AF4C74" w:rsidRPr="000A5461">
        <w:rPr>
          <w:rFonts w:ascii="Times New Roman" w:hAnsi="Times New Roman" w:cs="Times New Roman"/>
          <w:b/>
        </w:rPr>
        <w:t xml:space="preserve"> </w:t>
      </w:r>
      <w:r w:rsidRPr="000A5461">
        <w:rPr>
          <w:rFonts w:ascii="Times New Roman" w:hAnsi="Times New Roman" w:cs="Times New Roman"/>
          <w:b/>
        </w:rPr>
        <w:t>безопасности дорожного движения</w:t>
      </w:r>
    </w:p>
    <w:p w14:paraId="56834E6A" w14:textId="77777777" w:rsidR="00627978" w:rsidRPr="000A5461" w:rsidRDefault="00627978" w:rsidP="000A5461">
      <w:pPr>
        <w:spacing w:after="0" w:line="240" w:lineRule="auto"/>
        <w:contextualSpacing/>
        <w:mirrorIndents/>
        <w:jc w:val="center"/>
        <w:rPr>
          <w:rFonts w:ascii="Times New Roman" w:hAnsi="Times New Roman" w:cs="Times New Roman"/>
          <w:b/>
        </w:rPr>
      </w:pPr>
    </w:p>
    <w:p w14:paraId="6E00A450" w14:textId="3E1CE854" w:rsidR="005F4B61" w:rsidRPr="00BF3C86" w:rsidRDefault="005F4B61" w:rsidP="00627978">
      <w:pPr>
        <w:spacing w:after="0" w:line="240" w:lineRule="auto"/>
        <w:ind w:firstLine="709"/>
        <w:contextualSpacing/>
        <w:mirrorIndents/>
        <w:jc w:val="both"/>
        <w:rPr>
          <w:rFonts w:ascii="Times New Roman" w:hAnsi="Times New Roman" w:cs="Times New Roman"/>
          <w:b/>
        </w:rPr>
      </w:pPr>
      <w:r w:rsidRPr="00BF3C86">
        <w:rPr>
          <w:rFonts w:ascii="Times New Roman" w:hAnsi="Times New Roman" w:cs="Times New Roman"/>
          <w:b/>
        </w:rPr>
        <w:t>Основные понятия:</w:t>
      </w:r>
    </w:p>
    <w:p w14:paraId="272DD1A8" w14:textId="2B154922" w:rsidR="00890BB8" w:rsidRPr="00BF3C86" w:rsidRDefault="00890BB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«Автобус» - транспортное средство, предназначенное для перевозки пассажиров и имеющее более восьми сидячи</w:t>
      </w:r>
      <w:r w:rsidR="00D97D74" w:rsidRPr="00BF3C86">
        <w:rPr>
          <w:rFonts w:ascii="Times New Roman" w:hAnsi="Times New Roman" w:cs="Times New Roman"/>
        </w:rPr>
        <w:t>х мест, помимо сиденья водителя;</w:t>
      </w:r>
    </w:p>
    <w:p w14:paraId="42C20C1B" w14:textId="185CCA98" w:rsidR="000A6068" w:rsidRPr="00BF3C86" w:rsidRDefault="000A606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Автобус (категория M2) - транспортное средство,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p>
    <w:p w14:paraId="1D1B76A7" w14:textId="77777777" w:rsidR="000A6068" w:rsidRPr="00BF3C86" w:rsidRDefault="000A606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Автобус (категория M3) - транспортное средство, используемые для перевозки пассажиров, имеющие, помимо места водителя, более восьми мест для сидения, технически допустимая максимальная масса которых превышает 5 т.</w:t>
      </w:r>
    </w:p>
    <w:p w14:paraId="6234D3E5" w14:textId="1A572B0E" w:rsidR="00890BB8" w:rsidRPr="00BF3C86" w:rsidRDefault="000A606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 </w:t>
      </w:r>
      <w:r w:rsidR="00890BB8" w:rsidRPr="00BF3C86">
        <w:rPr>
          <w:rFonts w:ascii="Times New Roman" w:hAnsi="Times New Roman" w:cs="Times New Roman"/>
        </w:rPr>
        <w:t>«Автомобильные дороги ведомственные, ведомственные дороги» - дороги, а также подъезды к производственным объектам и дорогам общего пользования, находящиеся на балансе предприятий и организаций, и обеспечивающие движение транспортных средств для обслуживания их производстве</w:t>
      </w:r>
      <w:r w:rsidR="00D97D74" w:rsidRPr="00BF3C86">
        <w:rPr>
          <w:rFonts w:ascii="Times New Roman" w:hAnsi="Times New Roman" w:cs="Times New Roman"/>
        </w:rPr>
        <w:t>нных, технологических перевозок;</w:t>
      </w:r>
    </w:p>
    <w:p w14:paraId="1FB1D5B4" w14:textId="1F6D876E" w:rsidR="00890BB8" w:rsidRPr="00BF3C86" w:rsidRDefault="00890BB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«Автомобильные дороги зимние, автозимники, зимники» - сезонные дороги с полотном и дорожной одеждой из снега, льда, мерзлого грунта, с грунтовым и ледяным основанием, а также проложенные по замерзш</w:t>
      </w:r>
      <w:r w:rsidR="00D97D74" w:rsidRPr="00BF3C86">
        <w:rPr>
          <w:rFonts w:ascii="Times New Roman" w:hAnsi="Times New Roman" w:cs="Times New Roman"/>
        </w:rPr>
        <w:t>ему льду рек и озер;</w:t>
      </w:r>
    </w:p>
    <w:p w14:paraId="7609C0E5" w14:textId="0B89215D" w:rsidR="00890BB8" w:rsidRPr="00BF3C86" w:rsidRDefault="00890BB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Автомобильные дороги общего пользования - дороги, являющиеся государственной собственностью, находящиеся на балансе органов управления дорожным хозяйством, и обеспечивающие движение автомобилей, отвечающих установленным требованиям (по нагрузкам и габаритам)</w:t>
      </w:r>
      <w:r w:rsidR="00D97D74" w:rsidRPr="00BF3C86">
        <w:rPr>
          <w:rFonts w:ascii="Times New Roman" w:hAnsi="Times New Roman" w:cs="Times New Roman"/>
        </w:rPr>
        <w:t>;</w:t>
      </w:r>
    </w:p>
    <w:p w14:paraId="29AC8CC5" w14:textId="42EA091B" w:rsidR="008261DD" w:rsidRPr="00BF3C86" w:rsidRDefault="008261D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890BB8" w:rsidRPr="00BF3C86">
        <w:rPr>
          <w:rFonts w:ascii="Times New Roman" w:hAnsi="Times New Roman" w:cs="Times New Roman"/>
        </w:rPr>
        <w:t xml:space="preserve">Безопасность дорожного движения, </w:t>
      </w:r>
      <w:r w:rsidRPr="00BF3C86">
        <w:rPr>
          <w:rFonts w:ascii="Times New Roman" w:hAnsi="Times New Roman" w:cs="Times New Roman"/>
        </w:rPr>
        <w:t xml:space="preserve">БДД» - </w:t>
      </w:r>
      <w:r w:rsidR="00D97D74" w:rsidRPr="00BF3C86">
        <w:rPr>
          <w:rFonts w:ascii="Times New Roman" w:hAnsi="Times New Roman" w:cs="Times New Roman"/>
        </w:rPr>
        <w:t xml:space="preserve">состояние дорожного движения, отражающее степень защищенности его участников от дорожно-транспортных происшествий </w:t>
      </w:r>
      <w:r w:rsidRPr="00BF3C86">
        <w:rPr>
          <w:rFonts w:ascii="Times New Roman" w:hAnsi="Times New Roman" w:cs="Times New Roman"/>
        </w:rPr>
        <w:t>согласно терминологии Федерального закона от 10.12.1995 N 196-ФЗ «О безопасности дорожного движения</w:t>
      </w:r>
      <w:proofErr w:type="gramStart"/>
      <w:r w:rsidR="00BC6AEF" w:rsidRPr="00BF3C86">
        <w:rPr>
          <w:rFonts w:ascii="Times New Roman" w:hAnsi="Times New Roman" w:cs="Times New Roman"/>
        </w:rPr>
        <w:t>»</w:t>
      </w:r>
      <w:proofErr w:type="gramEnd"/>
      <w:r w:rsidRPr="00BF3C86">
        <w:rPr>
          <w:rFonts w:ascii="Times New Roman" w:hAnsi="Times New Roman" w:cs="Times New Roman"/>
        </w:rPr>
        <w:t>;</w:t>
      </w:r>
    </w:p>
    <w:p w14:paraId="5BA13735" w14:textId="276C34B1" w:rsidR="008261DD" w:rsidRPr="00BF3C86" w:rsidRDefault="008261D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D97D74" w:rsidRPr="00BF3C86">
        <w:rPr>
          <w:rFonts w:ascii="Times New Roman" w:hAnsi="Times New Roman" w:cs="Times New Roman"/>
        </w:rPr>
        <w:t xml:space="preserve">Бортовая система мониторинга транспортного средства, </w:t>
      </w:r>
      <w:r w:rsidRPr="00BF3C86">
        <w:rPr>
          <w:rFonts w:ascii="Times New Roman" w:hAnsi="Times New Roman" w:cs="Times New Roman"/>
        </w:rPr>
        <w:t xml:space="preserve">БСМТС» - </w:t>
      </w:r>
      <w:r w:rsidR="00D97D74" w:rsidRPr="00BF3C86">
        <w:rPr>
          <w:rFonts w:ascii="Times New Roman" w:hAnsi="Times New Roman" w:cs="Times New Roman"/>
        </w:rPr>
        <w:t xml:space="preserve">мобильное автомобильное устройство, оборудованное GPS или ГЛОНАСС </w:t>
      </w:r>
      <w:r w:rsidR="0074199A" w:rsidRPr="00BF3C86">
        <w:rPr>
          <w:rFonts w:ascii="Times New Roman" w:hAnsi="Times New Roman" w:cs="Times New Roman"/>
        </w:rPr>
        <w:t>контроллером,</w:t>
      </w:r>
      <w:r w:rsidR="00D97D74" w:rsidRPr="00BF3C86">
        <w:rPr>
          <w:rFonts w:ascii="Times New Roman" w:hAnsi="Times New Roman" w:cs="Times New Roman"/>
        </w:rPr>
        <w:t xml:space="preserve"> или </w:t>
      </w:r>
      <w:proofErr w:type="spellStart"/>
      <w:r w:rsidR="00D97D74" w:rsidRPr="00BF3C86">
        <w:rPr>
          <w:rFonts w:ascii="Times New Roman" w:hAnsi="Times New Roman" w:cs="Times New Roman"/>
        </w:rPr>
        <w:t>трекером</w:t>
      </w:r>
      <w:proofErr w:type="spellEnd"/>
      <w:r w:rsidR="00D97D74" w:rsidRPr="00BF3C86">
        <w:rPr>
          <w:rFonts w:ascii="Times New Roman" w:hAnsi="Times New Roman" w:cs="Times New Roman"/>
        </w:rPr>
        <w:t>, который получает данные от спутников и передаёт их на серверный центр мониторинга посредством GSM, CDMA или реже спутниковой и УКВ связи. Основной функционал БСМТС - вычисление собственного местоположения, скорости и направления движения на основании сигналов спутников систем глобального позиционирования GPS или ГЛОНАСС.</w:t>
      </w:r>
      <w:r w:rsidRPr="00BF3C86">
        <w:rPr>
          <w:rFonts w:ascii="Times New Roman" w:hAnsi="Times New Roman" w:cs="Times New Roman"/>
        </w:rPr>
        <w:t>;</w:t>
      </w:r>
    </w:p>
    <w:p w14:paraId="57D92A8C" w14:textId="643612E8"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«Веха, вешка» - шест, жердь, конус или иной предмет, служащий для предупреждения о различных опасностях или указывающий путь, в том числе часть ограждения дороги для указания пути, занесённого снегом;</w:t>
      </w:r>
    </w:p>
    <w:p w14:paraId="414210C8" w14:textId="21A6D89B"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«Водитель» - управляющий транспортным средством участник дорожного движения, в том числе - работник Предприятия или Подрядной организации, выполняющей Работы в интересах Предприятия;</w:t>
      </w:r>
    </w:p>
    <w:p w14:paraId="1E8A8CEB" w14:textId="5C959E8E"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«Груз» - объект (в том числе изделия, предметы, полезные ископаемые, материалы, сырье, отходы производства и потребления), в том числе – крупногабаритный и/или тяжеловесный, предназначенный для перевозки из одного адреса в другой;</w:t>
      </w:r>
    </w:p>
    <w:p w14:paraId="4D9017FB" w14:textId="14029327"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«Грузовое транспортное средство, ГТС» - транспортное средство, разрешенная максимальная масса которого превышает 3500 кг, если региональное законодательство или Правила дорожного движения не содержат иного определения;</w:t>
      </w:r>
    </w:p>
    <w:p w14:paraId="52CFDDB2" w14:textId="6D804FA2" w:rsidR="008261DD" w:rsidRPr="00BF3C86" w:rsidRDefault="008261D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«Договор» - </w:t>
      </w:r>
      <w:r w:rsidR="00D97D74" w:rsidRPr="00BF3C86">
        <w:rPr>
          <w:rFonts w:ascii="Times New Roman" w:hAnsi="Times New Roman" w:cs="Times New Roman"/>
        </w:rPr>
        <w:t xml:space="preserve">соглашение Предприятия с Подрядной организацией об установлении, изменении или прекращении взаимных прав и обязанностей в виде документа, подписанного Заказчиком и </w:t>
      </w:r>
      <w:r w:rsidR="00D45168" w:rsidRPr="00BF3C86">
        <w:rPr>
          <w:rFonts w:ascii="Times New Roman" w:hAnsi="Times New Roman" w:cs="Times New Roman"/>
        </w:rPr>
        <w:t>Генподрядчик</w:t>
      </w:r>
      <w:r w:rsidR="00D97D74" w:rsidRPr="00BF3C86">
        <w:rPr>
          <w:rFonts w:ascii="Times New Roman" w:hAnsi="Times New Roman" w:cs="Times New Roman"/>
        </w:rPr>
        <w:t>ом, включающего все упомянутые в нём приложения, а также все неупомянутые приложения и иные дополнения и изменения к Договору, которые могут быть подписаны сторонами Договора в период выполнения Работ и гарантийного периода</w:t>
      </w:r>
      <w:r w:rsidRPr="00BF3C86">
        <w:rPr>
          <w:rFonts w:ascii="Times New Roman" w:hAnsi="Times New Roman" w:cs="Times New Roman"/>
        </w:rPr>
        <w:t>;</w:t>
      </w:r>
    </w:p>
    <w:p w14:paraId="6A4CCA8F" w14:textId="156B4B94"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«Документ, Требования</w:t>
      </w:r>
      <w:r w:rsidR="000A6068" w:rsidRPr="00BF3C86">
        <w:rPr>
          <w:rFonts w:ascii="Times New Roman" w:hAnsi="Times New Roman" w:cs="Times New Roman"/>
        </w:rPr>
        <w:t>, Регламент</w:t>
      </w:r>
      <w:r w:rsidRPr="00BF3C86">
        <w:rPr>
          <w:rFonts w:ascii="Times New Roman" w:hAnsi="Times New Roman" w:cs="Times New Roman"/>
        </w:rPr>
        <w:t>» - настоящий документ со всеми приложениями;</w:t>
      </w:r>
    </w:p>
    <w:p w14:paraId="0B78CFA8" w14:textId="36B76140" w:rsidR="0090228F" w:rsidRPr="00BF3C86" w:rsidRDefault="0090228F"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«ДОПОГ» – Европейское соглашение о международной дорожной перевозке опасных грузов;</w:t>
      </w:r>
    </w:p>
    <w:p w14:paraId="66DDAE46" w14:textId="15571940"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49705AA1" w14:textId="3CAA1ADD" w:rsidR="00D97D74" w:rsidRPr="00BF3C86" w:rsidRDefault="00D97D74"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14:paraId="34C31947" w14:textId="7A6B0A01" w:rsidR="008261DD" w:rsidRPr="00BF3C86" w:rsidRDefault="008261D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D97D74" w:rsidRPr="00BF3C86">
        <w:rPr>
          <w:rFonts w:ascii="Times New Roman" w:hAnsi="Times New Roman" w:cs="Times New Roman"/>
        </w:rPr>
        <w:t xml:space="preserve">Дорожно-транспортное происшествие, </w:t>
      </w:r>
      <w:r w:rsidRPr="00BF3C86">
        <w:rPr>
          <w:rFonts w:ascii="Times New Roman" w:hAnsi="Times New Roman" w:cs="Times New Roman"/>
        </w:rPr>
        <w:t xml:space="preserve">ДТП» - </w:t>
      </w:r>
      <w:r w:rsidR="001E5D52" w:rsidRPr="00BF3C86">
        <w:rPr>
          <w:rFonts w:ascii="Times New Roman" w:hAnsi="Times New Roman" w:cs="Times New Roman"/>
        </w:rPr>
        <w:t>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r w:rsidRPr="00BF3C86">
        <w:rPr>
          <w:rFonts w:ascii="Times New Roman" w:hAnsi="Times New Roman" w:cs="Times New Roman"/>
        </w:rPr>
        <w:t>;</w:t>
      </w:r>
    </w:p>
    <w:p w14:paraId="226702A7" w14:textId="77373A37" w:rsidR="001F66B8" w:rsidRPr="00BF3C86" w:rsidRDefault="001F66B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«Заказчик» - </w:t>
      </w:r>
      <w:r w:rsidR="001E5D52" w:rsidRPr="00BF3C86">
        <w:rPr>
          <w:rFonts w:ascii="Times New Roman" w:hAnsi="Times New Roman" w:cs="Times New Roman"/>
        </w:rPr>
        <w:t xml:space="preserve">функция или функциональная область Предприятия (или Предприятие), заинтересованное в заключении Договора или заключившее Договор на закупку товаров, </w:t>
      </w:r>
      <w:r w:rsidR="0074199A" w:rsidRPr="00BF3C86">
        <w:rPr>
          <w:rFonts w:ascii="Times New Roman" w:hAnsi="Times New Roman" w:cs="Times New Roman"/>
        </w:rPr>
        <w:t>выполнения Р</w:t>
      </w:r>
      <w:r w:rsidR="001E5D52" w:rsidRPr="00BF3C86">
        <w:rPr>
          <w:rFonts w:ascii="Times New Roman" w:hAnsi="Times New Roman" w:cs="Times New Roman"/>
        </w:rPr>
        <w:t xml:space="preserve">абот и услуг, имеющее соответствующие полномочия и выделенные в установленном порядке лимиты финансирования на заключение соответствующего договора и являющееся инициатором проведения конкурентной процедуры: </w:t>
      </w:r>
      <w:r w:rsidRPr="00BF3C86">
        <w:rPr>
          <w:rFonts w:ascii="Times New Roman" w:hAnsi="Times New Roman" w:cs="Times New Roman"/>
        </w:rPr>
        <w:t xml:space="preserve">ООО «Амурский </w:t>
      </w:r>
      <w:proofErr w:type="spellStart"/>
      <w:r w:rsidRPr="00BF3C86">
        <w:rPr>
          <w:rFonts w:ascii="Times New Roman" w:hAnsi="Times New Roman" w:cs="Times New Roman"/>
        </w:rPr>
        <w:t>газохимический</w:t>
      </w:r>
      <w:proofErr w:type="spellEnd"/>
      <w:r w:rsidRPr="00BF3C86">
        <w:rPr>
          <w:rFonts w:ascii="Times New Roman" w:hAnsi="Times New Roman" w:cs="Times New Roman"/>
        </w:rPr>
        <w:t xml:space="preserve"> комплекс»;</w:t>
      </w:r>
    </w:p>
    <w:p w14:paraId="21D201B8" w14:textId="6F3EF070"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«Защитное вождение» - стиль вождения, позволяющий не допускать дорожно-транспортное происшествие, несмотря на действия других участников движения и дорожные и погодные условия;</w:t>
      </w:r>
    </w:p>
    <w:p w14:paraId="20CAFA02" w14:textId="60BFDE66"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«Инцидент» - отказ или повреждение технических устройств, применяемых на производственном объекте, отклонение от режима технологического процесса, нарушение положений федеральных законов и иных нормативных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w:t>
      </w:r>
    </w:p>
    <w:p w14:paraId="3BC3D88E" w14:textId="7605206E"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«Ключевые показатели эффективности (КПЭ)» - показатели, характеризующие степень достижения целей, поставленных перед Предприятием, функциональными областями Предприятия, работником (показатели, позволяющие количественно измерить или качественно оценить отклонение от ожидаемого результата по достижению поставленной цели);</w:t>
      </w:r>
    </w:p>
    <w:p w14:paraId="51ED1F58" w14:textId="2FD5D9B6"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«Ключевые правила безопасности, КПБ» - единые правила, установленные для работников Предприятия, нарушение которых является однозначно неприемлемым.</w:t>
      </w:r>
    </w:p>
    <w:p w14:paraId="10D85E0B" w14:textId="1C72D890"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«Контрольно-пропускной пункт, КПП» - специально оборудованное место для осуществления в установленном порядке пропуска на территорию Предприятия и с нее людей, транспортных средств и грузов, перевозимых транспортными средствами.</w:t>
      </w:r>
    </w:p>
    <w:p w14:paraId="579C9520" w14:textId="0D50448F"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«Корректирующее действие, КД» - действие, направленное на устранение корневой причины обнаруженного отклонения.</w:t>
      </w:r>
    </w:p>
    <w:p w14:paraId="2D11D141" w14:textId="1E731D65"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«Крупногабаритное транспортное средство, КГТС» - транспортное средство, габариты которого с грузом или без груза превышают предельно допустимые </w:t>
      </w:r>
      <w:r w:rsidR="004C6E48" w:rsidRPr="00BF3C86">
        <w:rPr>
          <w:rFonts w:ascii="Times New Roman" w:hAnsi="Times New Roman" w:cs="Times New Roman"/>
        </w:rPr>
        <w:t>габариты транспортного средства, в соответствии с действующим законодательством РФ;</w:t>
      </w:r>
    </w:p>
    <w:p w14:paraId="1F958248" w14:textId="33F053DE"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«Крупногабаритный и тяжеловесный груз, КГТВГ» - груз, параметры которого по размерам либо массе превышают установленные нормативными актами показатели. Предельно допустимые габариты транспортных средств включают в себя размеры съемных кузовов и тары для грузов, включая контейнеры. Транспортное средство с грузом или без груза считается крупногабаритным, если его размеры превышают хотя бы один из следующих показателей: по высоте 4,0 м от поверхности дороги, по ширине 2,5 м, по длине 20 м для автопоезда с одним прицепом (полуприцепом) и 24 м для автопоезда с двумя и более прицепами, а также если груз выступает за заднюю точку габарита транспортного средства более чем на 2 м. При этом, общий вес транспортного средства и груза не должен превышать 38 тонн. Транспортное средство с грузом или без груза считается тяжеловесным, если его параметры массы превышают хотя бы один из следующих показателей: по осевой нагрузке, т. е. нагрузке на дорогу, передаваемой колесами одиночной, наиболее нагруженной оси, и по общей фактической массе 52 (по группе А), и 34 (по группе Б) и 30 т (при движении по мостам, эстакадам и путепроводам). </w:t>
      </w:r>
    </w:p>
    <w:p w14:paraId="45B3CB90" w14:textId="359A78AF"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«Легковое транспортное средство, ЛТС» - транспортное средство, разрешённая максимальная масса которого не превышает 3500 кг, если местное законодательство или правила дорожного движения не содержат иного определения.</w:t>
      </w:r>
    </w:p>
    <w:p w14:paraId="1D953120" w14:textId="4FDC6F31"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14:paraId="7F8A5BFB" w14:textId="022F654A"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lastRenderedPageBreak/>
        <w:t xml:space="preserve">«Напольный безрельсовый колесный промышленный транспорт» - автопогрузчики и </w:t>
      </w:r>
      <w:proofErr w:type="spellStart"/>
      <w:r w:rsidRPr="00BF3C86">
        <w:rPr>
          <w:rFonts w:ascii="Times New Roman" w:hAnsi="Times New Roman" w:cs="Times New Roman"/>
        </w:rPr>
        <w:t>электропогрузчики</w:t>
      </w:r>
      <w:proofErr w:type="spellEnd"/>
      <w:r w:rsidRPr="00BF3C86">
        <w:rPr>
          <w:rFonts w:ascii="Times New Roman" w:hAnsi="Times New Roman" w:cs="Times New Roman"/>
        </w:rPr>
        <w:t>, автокары и электрокары, используемые при осуществлении технологических транспортных операций внутри и между производственными подразделениями.</w:t>
      </w:r>
    </w:p>
    <w:p w14:paraId="79F7B7B2" w14:textId="4E2C9423"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«Наряд-допуск, наряд» - задание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2F4F3042" w14:textId="190D276E"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«Обеспечение БДД, ОБДД» - деятельность, направленная на предупреждение причин возникновения дорожно-транспортных происшествий, снижение тяжести их последствий.</w:t>
      </w:r>
    </w:p>
    <w:p w14:paraId="0BFB32EA" w14:textId="1A1AB321"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«Общество» - ПАО «СИБУР Холдинг».</w:t>
      </w:r>
    </w:p>
    <w:p w14:paraId="0D56C917" w14:textId="6B59BEBD" w:rsidR="000A6068" w:rsidRPr="00BF3C86" w:rsidRDefault="000A606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«Ограждение» - объект благоустройства, установленный с целью разделения земельных участков, производственных, технологических или иных территорий, ограничения несанкционированного прохода людей или проезда транспортных средств на охраняемый участок/территорию. Ограждение выполняет охранную и обслуживающую функцию по отношению к определенному земельному участку и находящимся на нем зданиям и сооружениям</w:t>
      </w:r>
      <w:r w:rsidR="00CB2FCE" w:rsidRPr="00BF3C86">
        <w:rPr>
          <w:rFonts w:ascii="Times New Roman" w:hAnsi="Times New Roman" w:cs="Times New Roman"/>
        </w:rPr>
        <w:t>. К ограждениям относятся заборы, ворота, шлагбаумы и прочие конструкции, служащие для разделения участков/территорий.</w:t>
      </w:r>
    </w:p>
    <w:p w14:paraId="3EDCF3CE" w14:textId="4AC98CF3"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«Опасное вождение» - действия водителя, выражающиеся в неоднократном совершении одного или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содействия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 .</w:t>
      </w:r>
    </w:p>
    <w:p w14:paraId="3D81F389" w14:textId="417EDE79"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«Опасные участки» - участки автомобильных дорог, проезд по которым сопряжён с повышенным риском возникновения ДТП либо повышенной тяжестью их последствий или </w:t>
      </w:r>
      <w:r w:rsidR="0074199A" w:rsidRPr="00BF3C86">
        <w:rPr>
          <w:rFonts w:ascii="Times New Roman" w:hAnsi="Times New Roman" w:cs="Times New Roman"/>
        </w:rPr>
        <w:t>движение,</w:t>
      </w:r>
      <w:r w:rsidRPr="00BF3C86">
        <w:rPr>
          <w:rFonts w:ascii="Times New Roman" w:hAnsi="Times New Roman" w:cs="Times New Roman"/>
        </w:rPr>
        <w:t xml:space="preserve"> по которым требует принятия мер, соответствующих обстановке, а также связано с существенным изменением режимов движения и/или на которых установлены или должны быть установлены соответствующие дорожные знаки или проведены иные организационно-технические мероприятия.</w:t>
      </w:r>
    </w:p>
    <w:p w14:paraId="4E26D2ED" w14:textId="57ACA273"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«Опасный груз» - груз, который в силу присущих ему свойств может стать причиной взрыва, пожара, химического или иного вида заражения, нанести вред человеку или повредить технические средства, устройства, оборудования и соседние объекты при его перевозке, выполнении погрузочно-разгрузочных работ и хранении;</w:t>
      </w:r>
    </w:p>
    <w:p w14:paraId="1BC40B7F" w14:textId="183BC8C1"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«Оперативно-профилактическая работа, ОПР» - комплекс оперативно-профилактических мероприятий, включающий синхронизированную оперативную работу с основными объектами системы управления дорожной безопасностью: </w:t>
      </w:r>
      <w:r w:rsidR="00D45168" w:rsidRPr="00BF3C86">
        <w:rPr>
          <w:rFonts w:ascii="Times New Roman" w:hAnsi="Times New Roman" w:cs="Times New Roman"/>
        </w:rPr>
        <w:t>генподрядчик</w:t>
      </w:r>
      <w:r w:rsidRPr="00BF3C86">
        <w:rPr>
          <w:rFonts w:ascii="Times New Roman" w:hAnsi="Times New Roman" w:cs="Times New Roman"/>
        </w:rPr>
        <w:t>ами, транспортными средствами и водителями;</w:t>
      </w:r>
    </w:p>
    <w:p w14:paraId="4AF9BD29" w14:textId="74A75CB4"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«Оперативно-профилактическое мероприятия, ОПМ» - мероприятие по обеспечению безопасности дорожного движения и поддержанию пропускной способности автомобильных дорог, осуществляемое Подразделением БДД;</w:t>
      </w:r>
    </w:p>
    <w:p w14:paraId="69DAA64F" w14:textId="6D7AD6B6"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«Организация дорожного движения, ОДД» - комплекс организационно-правовых, организационно-технических мероприятий и распорядительных действий по управлению движением на дорогах, направленный на обеспечение безопасности дорожного движения;</w:t>
      </w:r>
    </w:p>
    <w:p w14:paraId="14E10C04" w14:textId="1CFF14D1"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14:paraId="64EAD418" w14:textId="26A73769" w:rsidR="001E5D52" w:rsidRPr="00BF3C86" w:rsidRDefault="0090228F"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«ОТ, ПБ и </w:t>
      </w:r>
      <w:r w:rsidR="00627978" w:rsidRPr="00BF3C86">
        <w:rPr>
          <w:rFonts w:ascii="Times New Roman" w:hAnsi="Times New Roman" w:cs="Times New Roman"/>
        </w:rPr>
        <w:t>Э</w:t>
      </w:r>
      <w:r w:rsidRPr="00BF3C86">
        <w:rPr>
          <w:rFonts w:ascii="Times New Roman" w:hAnsi="Times New Roman" w:cs="Times New Roman"/>
        </w:rPr>
        <w:t xml:space="preserve">» – охрана труда, промышленная безопасность и </w:t>
      </w:r>
      <w:r w:rsidR="006A45B9" w:rsidRPr="00BF3C86">
        <w:rPr>
          <w:rFonts w:ascii="Times New Roman" w:hAnsi="Times New Roman" w:cs="Times New Roman"/>
        </w:rPr>
        <w:t>экологическая безопасность</w:t>
      </w:r>
      <w:r w:rsidR="001E5D52" w:rsidRPr="00BF3C86">
        <w:rPr>
          <w:rFonts w:ascii="Times New Roman" w:hAnsi="Times New Roman" w:cs="Times New Roman"/>
        </w:rPr>
        <w:t>;</w:t>
      </w:r>
    </w:p>
    <w:p w14:paraId="7824BD20" w14:textId="5882EC13" w:rsidR="001E5D52" w:rsidRPr="00BF3C86" w:rsidRDefault="001E5D52"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lastRenderedPageBreak/>
        <w:t>«Ответственный за производство работ» - лицо, ответственное за организацию и безопасное выполнение работ по въезду (погрузке) спецтехники на трейлер, эстакаду и съезду (разгрузке) с них; им может являться обученный, прошедший проверку знаний и назначенный приказом инженерно-технический работник;</w:t>
      </w:r>
    </w:p>
    <w:p w14:paraId="34787414" w14:textId="468616B6" w:rsidR="001E5D52"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1E5D52" w:rsidRPr="00BF3C86">
        <w:rPr>
          <w:rFonts w:ascii="Times New Roman" w:hAnsi="Times New Roman" w:cs="Times New Roman"/>
        </w:rPr>
        <w:t>Охранная зона высоковольтной линии электропередачи</w:t>
      </w:r>
      <w:r w:rsidRPr="00BF3C86">
        <w:rPr>
          <w:rFonts w:ascii="Times New Roman" w:hAnsi="Times New Roman" w:cs="Times New Roman"/>
        </w:rPr>
        <w:t>»</w:t>
      </w:r>
      <w:r w:rsidR="001E5D52" w:rsidRPr="00BF3C86">
        <w:rPr>
          <w:rFonts w:ascii="Times New Roman" w:hAnsi="Times New Roman" w:cs="Times New Roman"/>
        </w:rPr>
        <w:t xml:space="preserve"> - зона высоковольтной линии электропередачи в виде земельного участка и воздушного пространства, ограниченная вертикальными плоскостями, отстоящими по обе стороны от линии крайних проводов при </w:t>
      </w:r>
      <w:proofErr w:type="spellStart"/>
      <w:r w:rsidR="001E5D52" w:rsidRPr="00BF3C86">
        <w:rPr>
          <w:rFonts w:ascii="Times New Roman" w:hAnsi="Times New Roman" w:cs="Times New Roman"/>
        </w:rPr>
        <w:t>неотклоненном</w:t>
      </w:r>
      <w:proofErr w:type="spellEnd"/>
      <w:r w:rsidR="001E5D52" w:rsidRPr="00BF3C86">
        <w:rPr>
          <w:rFonts w:ascii="Times New Roman" w:hAnsi="Times New Roman" w:cs="Times New Roman"/>
        </w:rPr>
        <w:t xml:space="preserve"> их положении на определенное нормати</w:t>
      </w:r>
      <w:r w:rsidRPr="00BF3C86">
        <w:rPr>
          <w:rFonts w:ascii="Times New Roman" w:hAnsi="Times New Roman" w:cs="Times New Roman"/>
        </w:rPr>
        <w:t>вно-правовыми актами расстояние;</w:t>
      </w:r>
    </w:p>
    <w:p w14:paraId="0C09FC0F" w14:textId="0F579C3B" w:rsidR="001E5D52"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1E5D52" w:rsidRPr="00BF3C86">
        <w:rPr>
          <w:rFonts w:ascii="Times New Roman" w:hAnsi="Times New Roman" w:cs="Times New Roman"/>
        </w:rPr>
        <w:t>Охранная зона кабельной линии электропередачи</w:t>
      </w:r>
      <w:r w:rsidRPr="00BF3C86">
        <w:rPr>
          <w:rFonts w:ascii="Times New Roman" w:hAnsi="Times New Roman" w:cs="Times New Roman"/>
        </w:rPr>
        <w:t>»</w:t>
      </w:r>
      <w:r w:rsidR="001E5D52" w:rsidRPr="00BF3C86">
        <w:rPr>
          <w:rFonts w:ascii="Times New Roman" w:hAnsi="Times New Roman" w:cs="Times New Roman"/>
        </w:rPr>
        <w:t xml:space="preserve"> - зона высоковольтной линии электропередачи в виде земельного участка и воздушного пространства, ограниченная вертикальными плоскостями, отстоящими по обе стороны от линии крайних проводов при </w:t>
      </w:r>
      <w:proofErr w:type="spellStart"/>
      <w:r w:rsidR="001E5D52" w:rsidRPr="00BF3C86">
        <w:rPr>
          <w:rFonts w:ascii="Times New Roman" w:hAnsi="Times New Roman" w:cs="Times New Roman"/>
        </w:rPr>
        <w:t>неотклоненном</w:t>
      </w:r>
      <w:proofErr w:type="spellEnd"/>
      <w:r w:rsidR="001E5D52" w:rsidRPr="00BF3C86">
        <w:rPr>
          <w:rFonts w:ascii="Times New Roman" w:hAnsi="Times New Roman" w:cs="Times New Roman"/>
        </w:rPr>
        <w:t xml:space="preserve"> их положении на определенное нормати</w:t>
      </w:r>
      <w:r w:rsidRPr="00BF3C86">
        <w:rPr>
          <w:rFonts w:ascii="Times New Roman" w:hAnsi="Times New Roman" w:cs="Times New Roman"/>
        </w:rPr>
        <w:t>вно-правовыми актами расстояние;</w:t>
      </w:r>
    </w:p>
    <w:p w14:paraId="5A382D1E" w14:textId="77777777"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1E5D52" w:rsidRPr="00BF3C86">
        <w:rPr>
          <w:rFonts w:ascii="Times New Roman" w:hAnsi="Times New Roman" w:cs="Times New Roman"/>
        </w:rPr>
        <w:t>Оценка навыков вождения</w:t>
      </w:r>
      <w:r w:rsidRPr="00BF3C86">
        <w:rPr>
          <w:rFonts w:ascii="Times New Roman" w:hAnsi="Times New Roman" w:cs="Times New Roman"/>
        </w:rPr>
        <w:t>»</w:t>
      </w:r>
      <w:r w:rsidR="001E5D52" w:rsidRPr="00BF3C86">
        <w:rPr>
          <w:rFonts w:ascii="Times New Roman" w:hAnsi="Times New Roman" w:cs="Times New Roman"/>
        </w:rPr>
        <w:t xml:space="preserve"> - оценка умения водителя управлять конкретным типом транспортного средства и совершать на нем маневры в сложных дорожных условиях, применяя приемы безопасного вождения.</w:t>
      </w:r>
      <w:r w:rsidRPr="00BF3C86">
        <w:rPr>
          <w:rFonts w:ascii="Times New Roman" w:hAnsi="Times New Roman" w:cs="Times New Roman"/>
        </w:rPr>
        <w:t>;</w:t>
      </w:r>
    </w:p>
    <w:p w14:paraId="06737D2E" w14:textId="776BC27E"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t>«</w:t>
      </w:r>
      <w:r w:rsidRPr="00BF3C86">
        <w:rPr>
          <w:rFonts w:ascii="Times New Roman" w:hAnsi="Times New Roman" w:cs="Times New Roman"/>
        </w:rPr>
        <w:t xml:space="preserve">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F3C86">
        <w:rPr>
          <w:rFonts w:ascii="Times New Roman" w:hAnsi="Times New Roman" w:cs="Times New Roman"/>
        </w:rPr>
        <w:t>подэстакадных</w:t>
      </w:r>
      <w:proofErr w:type="spellEnd"/>
      <w:r w:rsidRPr="00BF3C86">
        <w:rPr>
          <w:rFonts w:ascii="Times New Roman" w:hAnsi="Times New Roman" w:cs="Times New Roman"/>
        </w:rPr>
        <w:t xml:space="preserve"> или </w:t>
      </w:r>
      <w:proofErr w:type="spellStart"/>
      <w:r w:rsidRPr="00BF3C86">
        <w:rPr>
          <w:rFonts w:ascii="Times New Roman" w:hAnsi="Times New Roman" w:cs="Times New Roman"/>
        </w:rPr>
        <w:t>подмостовых</w:t>
      </w:r>
      <w:proofErr w:type="spellEnd"/>
      <w:r w:rsidRPr="00BF3C86">
        <w:rPr>
          <w:rFonts w:ascii="Times New Roman" w:hAnsi="Times New Roman" w:cs="Times New Roman"/>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1795F640" w14:textId="7C1785F5"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«Пассажир» - любое лицо, кроме водителя, находящееся в транспортном средстве (на нем), входящее в транспортное средство (садящееся на него) или выходящее из него (сходящее с него).</w:t>
      </w:r>
    </w:p>
    <w:p w14:paraId="6F14B2FD" w14:textId="7A57707E" w:rsidR="001B1669" w:rsidRPr="00BF3C86" w:rsidRDefault="00627978"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1B1669" w:rsidRPr="00BF3C86">
        <w:rPr>
          <w:rFonts w:ascii="Times New Roman" w:hAnsi="Times New Roman" w:cs="Times New Roman"/>
        </w:rPr>
        <w:t>Персональные электронные устройства</w:t>
      </w:r>
      <w:r w:rsidRPr="00BF3C86">
        <w:rPr>
          <w:rFonts w:ascii="Times New Roman" w:hAnsi="Times New Roman" w:cs="Times New Roman"/>
        </w:rPr>
        <w:t>»</w:t>
      </w:r>
      <w:r w:rsidR="001B1669" w:rsidRPr="00BF3C86">
        <w:rPr>
          <w:rFonts w:ascii="Times New Roman" w:hAnsi="Times New Roman" w:cs="Times New Roman"/>
        </w:rPr>
        <w:t xml:space="preserve"> - мобильные телефоны, смартфоны, планшеты, фотоаппараты, плейеры, ноутбуки и т.п.;</w:t>
      </w:r>
    </w:p>
    <w:p w14:paraId="08238787" w14:textId="35758A8E"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«Пешеход» - лицо, находящееся вне транспортного средства на дороге либо на пешеходной или </w:t>
      </w:r>
      <w:proofErr w:type="spellStart"/>
      <w:r w:rsidRPr="00BF3C86">
        <w:rPr>
          <w:rFonts w:ascii="Times New Roman" w:hAnsi="Times New Roman" w:cs="Times New Roman"/>
        </w:rPr>
        <w:t>велопешеходной</w:t>
      </w:r>
      <w:proofErr w:type="spellEnd"/>
      <w:r w:rsidRPr="00BF3C86">
        <w:rPr>
          <w:rFonts w:ascii="Times New Roman" w:hAnsi="Times New Roman" w:cs="Times New Roman"/>
        </w:rPr>
        <w:t xml:space="preserve">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14:paraId="56130402" w14:textId="5F62225D"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«Пиковая транспортная нагрузка (ПТН)» - ключевой показатель интенсивности движения на конкретном участке автодороги в заданном направлении; замеры интенсивности проводятся в ключевых узлах на 15-минутных интервалах в течение часа пик; в расчёте пиковой транспортной нагрузки используется отношение максимального количества транспортных средств (в приведенных единицах) на 15-минутном интервале в час пик к значению пропускной способности данного участка дороги на таком же 15-минутном интервале.</w:t>
      </w:r>
    </w:p>
    <w:p w14:paraId="328DA2E2" w14:textId="583EFA78"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«План поездок» - план, включающий основные мероприятия по организации вождения и управлению поездками, обеспечивающие их безопасность; учитываются факторы риска, специфические для конкретной местности, климатические условия и особенности вождения в данном регионе; планы разрабатываются по результатам оценки риска, они подлежат пересмотру один раз в год или чаще, в зависимости от изменения производственных условий.</w:t>
      </w:r>
    </w:p>
    <w:p w14:paraId="7EAE8FFD" w14:textId="728F62D4"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«Подразделение БДД» - подразделение Предприятия (служба, отдел, ответственные лица и т.д.), ответственное за организацию дорожного движения и обеспечение безопасности дорожного движения на территории Предприятия, на подъездных участках автомобильных дорог и/или в иных периметрах, определенных Предприятием.</w:t>
      </w:r>
    </w:p>
    <w:p w14:paraId="09D6DF97" w14:textId="41E14D09"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«Подрядная организация, </w:t>
      </w:r>
      <w:r w:rsidR="00D45168" w:rsidRPr="00BF3C86">
        <w:rPr>
          <w:rFonts w:ascii="Times New Roman" w:hAnsi="Times New Roman" w:cs="Times New Roman"/>
        </w:rPr>
        <w:t>Генподрядчик</w:t>
      </w:r>
      <w:r w:rsidR="007835CE">
        <w:rPr>
          <w:rFonts w:ascii="Times New Roman" w:hAnsi="Times New Roman" w:cs="Times New Roman"/>
        </w:rPr>
        <w:t>, Подрядчик</w:t>
      </w:r>
      <w:r w:rsidRPr="00BF3C86">
        <w:rPr>
          <w:rFonts w:ascii="Times New Roman" w:hAnsi="Times New Roman" w:cs="Times New Roman"/>
        </w:rPr>
        <w:t>» - сторона Договора, которая обязуется выполнить определенную работу</w:t>
      </w:r>
      <w:r w:rsidR="00AC3182" w:rsidRPr="00BF3C86">
        <w:rPr>
          <w:rFonts w:ascii="Times New Roman" w:hAnsi="Times New Roman" w:cs="Times New Roman"/>
        </w:rPr>
        <w:t>,</w:t>
      </w:r>
      <w:r w:rsidRPr="00BF3C86">
        <w:rPr>
          <w:rFonts w:ascii="Times New Roman" w:hAnsi="Times New Roman" w:cs="Times New Roman"/>
        </w:rPr>
        <w:t xml:space="preserve"> оказать определенные услуги </w:t>
      </w:r>
      <w:r w:rsidR="00AC3182" w:rsidRPr="00BF3C86">
        <w:rPr>
          <w:rFonts w:ascii="Times New Roman" w:hAnsi="Times New Roman" w:cs="Times New Roman"/>
        </w:rPr>
        <w:t xml:space="preserve">или поставить товары </w:t>
      </w:r>
      <w:r w:rsidRPr="00BF3C86">
        <w:rPr>
          <w:rFonts w:ascii="Times New Roman" w:hAnsi="Times New Roman" w:cs="Times New Roman"/>
        </w:rPr>
        <w:t xml:space="preserve">для Заказчика в интересах Предприятия на условиях, определенных Договором. Понятие «Подрядная организация» или </w:t>
      </w:r>
      <w:r w:rsidR="00AC3182" w:rsidRPr="00BF3C86">
        <w:rPr>
          <w:rFonts w:ascii="Times New Roman" w:hAnsi="Times New Roman" w:cs="Times New Roman"/>
        </w:rPr>
        <w:t>«</w:t>
      </w:r>
      <w:r w:rsidR="00D45168" w:rsidRPr="00BF3C86">
        <w:rPr>
          <w:rFonts w:ascii="Times New Roman" w:hAnsi="Times New Roman" w:cs="Times New Roman"/>
        </w:rPr>
        <w:t>Генподрядчик</w:t>
      </w:r>
      <w:r w:rsidR="00AC3182" w:rsidRPr="00BF3C86">
        <w:rPr>
          <w:rFonts w:ascii="Times New Roman" w:hAnsi="Times New Roman" w:cs="Times New Roman"/>
        </w:rPr>
        <w:t>»</w:t>
      </w:r>
      <w:r w:rsidR="007835CE">
        <w:rPr>
          <w:rFonts w:ascii="Times New Roman" w:hAnsi="Times New Roman" w:cs="Times New Roman"/>
        </w:rPr>
        <w:t xml:space="preserve"> или «Подрядчик»</w:t>
      </w:r>
      <w:r w:rsidRPr="00BF3C86">
        <w:rPr>
          <w:rFonts w:ascii="Times New Roman" w:hAnsi="Times New Roman" w:cs="Times New Roman"/>
        </w:rPr>
        <w:t xml:space="preserve"> относится ко всем подрядным и субподрядным организациям, а также - третьим лицам, в том числе привлеченным Подрядной организацией на основании гражданско-правовых договоров, выполняющим </w:t>
      </w:r>
      <w:r w:rsidR="0074199A" w:rsidRPr="00BF3C86">
        <w:rPr>
          <w:rFonts w:ascii="Times New Roman" w:hAnsi="Times New Roman" w:cs="Times New Roman"/>
        </w:rPr>
        <w:t>Р</w:t>
      </w:r>
      <w:r w:rsidRPr="00BF3C86">
        <w:rPr>
          <w:rFonts w:ascii="Times New Roman" w:hAnsi="Times New Roman" w:cs="Times New Roman"/>
        </w:rPr>
        <w:t xml:space="preserve">аботы с использованием любых категорий и видов транспортных средств, в том числе на территории Предприятия. Ответственность за соблюдение требований настоящего Документа работниками </w:t>
      </w:r>
      <w:r w:rsidRPr="00BF3C86">
        <w:rPr>
          <w:rFonts w:ascii="Times New Roman" w:hAnsi="Times New Roman" w:cs="Times New Roman"/>
        </w:rPr>
        <w:lastRenderedPageBreak/>
        <w:t>привлеченных субподрядных организаций и других привлеченных лиц несет Подрядная организация. Субподрядные организации и иные лица, привлеченные Подря</w:t>
      </w:r>
      <w:r w:rsidR="0074199A" w:rsidRPr="00BF3C86">
        <w:rPr>
          <w:rFonts w:ascii="Times New Roman" w:hAnsi="Times New Roman" w:cs="Times New Roman"/>
        </w:rPr>
        <w:t>дной организацией к выполнению Р</w:t>
      </w:r>
      <w:r w:rsidRPr="00BF3C86">
        <w:rPr>
          <w:rFonts w:ascii="Times New Roman" w:hAnsi="Times New Roman" w:cs="Times New Roman"/>
        </w:rPr>
        <w:t>абот, обязаны присоединиться к соглашению об обязательном и безусловном исполнении требований настоящего Документа.</w:t>
      </w:r>
    </w:p>
    <w:p w14:paraId="3BAD89F1" w14:textId="290E5D6C" w:rsidR="0090228F"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«Подъездные участки автодорог, подъездные пути» - отрезки автомобильных дорог к пунктам погрузки и выгрузки грузов и оборудования, местам посадки и высадки пассажиров, местам работы технологического транспорта, обеспечивающие беспрепятственное и безопасное движение транспортных средств и свободное маневрирование их в любое время суток.</w:t>
      </w:r>
    </w:p>
    <w:p w14:paraId="0B91B187" w14:textId="31F382B4" w:rsidR="004A43BD" w:rsidRPr="00BF3C86" w:rsidRDefault="004A43B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1B1669" w:rsidRPr="00BF3C86">
        <w:rPr>
          <w:rFonts w:ascii="Times New Roman" w:hAnsi="Times New Roman" w:cs="Times New Roman"/>
        </w:rPr>
        <w:t xml:space="preserve">Правила дорожного движения, </w:t>
      </w:r>
      <w:r w:rsidRPr="00BF3C86">
        <w:rPr>
          <w:rFonts w:ascii="Times New Roman" w:hAnsi="Times New Roman" w:cs="Times New Roman"/>
        </w:rPr>
        <w:t>ПДД» - Правила дорожного движения, утвержденные Постановлением</w:t>
      </w:r>
      <w:r w:rsidR="002229B0" w:rsidRPr="00BF3C86">
        <w:rPr>
          <w:rFonts w:ascii="Times New Roman" w:hAnsi="Times New Roman" w:cs="Times New Roman"/>
        </w:rPr>
        <w:t xml:space="preserve"> </w:t>
      </w:r>
      <w:r w:rsidR="004C6E48" w:rsidRPr="00BF3C86">
        <w:rPr>
          <w:rFonts w:ascii="Times New Roman" w:hAnsi="Times New Roman" w:cs="Times New Roman"/>
        </w:rPr>
        <w:t>Правительством</w:t>
      </w:r>
      <w:r w:rsidRPr="00BF3C86">
        <w:rPr>
          <w:rFonts w:ascii="Times New Roman" w:hAnsi="Times New Roman" w:cs="Times New Roman"/>
        </w:rPr>
        <w:t xml:space="preserve"> Российской Федерации</w:t>
      </w:r>
      <w:r w:rsidR="004C6E48" w:rsidRPr="00BF3C86">
        <w:rPr>
          <w:rFonts w:ascii="Times New Roman" w:hAnsi="Times New Roman" w:cs="Times New Roman"/>
        </w:rPr>
        <w:t>, на весь период действия Регламента</w:t>
      </w:r>
      <w:r w:rsidRPr="00BF3C86">
        <w:rPr>
          <w:rFonts w:ascii="Times New Roman" w:hAnsi="Times New Roman" w:cs="Times New Roman"/>
        </w:rPr>
        <w:t>;</w:t>
      </w:r>
    </w:p>
    <w:p w14:paraId="393D2200" w14:textId="0230D356"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sidDel="001B1669">
        <w:rPr>
          <w:rFonts w:ascii="Times New Roman" w:hAnsi="Times New Roman" w:cs="Times New Roman"/>
        </w:rPr>
        <w:t xml:space="preserve"> </w:t>
      </w:r>
      <w:r w:rsidRPr="00BF3C86">
        <w:rPr>
          <w:rFonts w:ascii="Times New Roman" w:hAnsi="Times New Roman" w:cs="Times New Roman"/>
        </w:rPr>
        <w:t>«Предприятие» - дочернее и зависимое общество, другие организации, входящие в единый производственно-технологический комплекс ПАО «СИБУР Холдинг», находящееся на этапе строительства (проект) или линейной деятельности (функционирующее предприятие).</w:t>
      </w:r>
    </w:p>
    <w:p w14:paraId="794E363C" w14:textId="27ABE799"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«Предупреждающее действие» - действие, направленное на предотвращение наступления потенциального отклонения.</w:t>
      </w:r>
    </w:p>
    <w:p w14:paraId="1082DA87" w14:textId="3800A3F7" w:rsidR="001B1669" w:rsidRPr="00BF3C86" w:rsidRDefault="001B1669"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 прицепы/полуприцепы-цистерны.</w:t>
      </w:r>
    </w:p>
    <w:p w14:paraId="1011513F" w14:textId="2ABD8E8F" w:rsidR="008261DD" w:rsidRPr="00BF3C86" w:rsidRDefault="004A43B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«ПУДБ» - План Управления Дорожной Безопасностью на </w:t>
      </w:r>
      <w:r w:rsidR="00C81F87" w:rsidRPr="00BF3C86">
        <w:rPr>
          <w:rFonts w:ascii="Times New Roman" w:hAnsi="Times New Roman" w:cs="Times New Roman"/>
        </w:rPr>
        <w:t>предприятии</w:t>
      </w:r>
      <w:r w:rsidR="00D51422" w:rsidRPr="00BF3C86">
        <w:rPr>
          <w:rFonts w:ascii="Times New Roman" w:hAnsi="Times New Roman" w:cs="Times New Roman"/>
        </w:rPr>
        <w:t xml:space="preserve"> </w:t>
      </w:r>
      <w:r w:rsidR="00C81F87" w:rsidRPr="00BF3C86">
        <w:rPr>
          <w:rFonts w:ascii="Times New Roman" w:hAnsi="Times New Roman" w:cs="Times New Roman"/>
        </w:rPr>
        <w:t xml:space="preserve">и в зоне обеспечения БДД </w:t>
      </w:r>
      <w:r w:rsidR="00D51422" w:rsidRPr="00BF3C86">
        <w:rPr>
          <w:rFonts w:ascii="Times New Roman" w:hAnsi="Times New Roman" w:cs="Times New Roman"/>
        </w:rPr>
        <w:t>Заказчика</w:t>
      </w:r>
      <w:r w:rsidRPr="00BF3C86">
        <w:rPr>
          <w:rFonts w:ascii="Times New Roman" w:hAnsi="Times New Roman" w:cs="Times New Roman"/>
        </w:rPr>
        <w:t>;</w:t>
      </w:r>
    </w:p>
    <w:p w14:paraId="4512D878" w14:textId="6C04FE47"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«Работа» -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 в том числе совокупность действий и деятельность, связанная со строительством, </w:t>
      </w:r>
      <w:proofErr w:type="spellStart"/>
      <w:r w:rsidRPr="00BF3C86">
        <w:rPr>
          <w:rFonts w:ascii="Times New Roman" w:hAnsi="Times New Roman" w:cs="Times New Roman"/>
        </w:rPr>
        <w:t>предпусконаладкой</w:t>
      </w:r>
      <w:proofErr w:type="spellEnd"/>
      <w:r w:rsidRPr="00BF3C86">
        <w:rPr>
          <w:rFonts w:ascii="Times New Roman" w:hAnsi="Times New Roman" w:cs="Times New Roman"/>
        </w:rPr>
        <w:t>, пусконаладочными работами, а также любые другие действия и деятельность, в том числе - услуги, объём которых оп</w:t>
      </w:r>
      <w:r w:rsidR="0074199A" w:rsidRPr="00BF3C86">
        <w:rPr>
          <w:rFonts w:ascii="Times New Roman" w:hAnsi="Times New Roman" w:cs="Times New Roman"/>
        </w:rPr>
        <w:t>ределен в Договоре. Выполнение Р</w:t>
      </w:r>
      <w:r w:rsidRPr="00BF3C86">
        <w:rPr>
          <w:rFonts w:ascii="Times New Roman" w:hAnsi="Times New Roman" w:cs="Times New Roman"/>
        </w:rPr>
        <w:t>абот в контексте данного документа - это Работа по исполнению Договора и гарантийных обязательств на объектах и/или в интересах Предприятия;</w:t>
      </w:r>
    </w:p>
    <w:p w14:paraId="03669C28" w14:textId="449FCB6C" w:rsidR="004A43BD" w:rsidRPr="00BF3C86" w:rsidRDefault="004A43B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«Работник» - </w:t>
      </w:r>
      <w:r w:rsidR="00A1388C" w:rsidRPr="00BF3C86">
        <w:rPr>
          <w:rFonts w:ascii="Times New Roman" w:hAnsi="Times New Roman" w:cs="Times New Roman"/>
        </w:rPr>
        <w:t xml:space="preserve">физическое лицо, в том числе - Водитель, вступившее в трудовые правоотношения с работодателем – работник Предприятия или </w:t>
      </w:r>
      <w:r w:rsidR="008B37E7" w:rsidRPr="00BF3C86">
        <w:rPr>
          <w:rFonts w:ascii="Times New Roman" w:hAnsi="Times New Roman" w:cs="Times New Roman"/>
        </w:rPr>
        <w:t>работник Подрядной</w:t>
      </w:r>
      <w:r w:rsidR="00A1388C" w:rsidRPr="00BF3C86">
        <w:rPr>
          <w:rFonts w:ascii="Times New Roman" w:hAnsi="Times New Roman" w:cs="Times New Roman"/>
        </w:rPr>
        <w:t xml:space="preserve"> организации или работник Субподрядной организации (третьего лица), привлечённой Подрядной организацией для выполнения </w:t>
      </w:r>
      <w:r w:rsidR="0074199A" w:rsidRPr="00BF3C86">
        <w:rPr>
          <w:rFonts w:ascii="Times New Roman" w:hAnsi="Times New Roman" w:cs="Times New Roman"/>
        </w:rPr>
        <w:t>Р</w:t>
      </w:r>
      <w:r w:rsidR="00A1388C" w:rsidRPr="00BF3C86">
        <w:rPr>
          <w:rFonts w:ascii="Times New Roman" w:hAnsi="Times New Roman" w:cs="Times New Roman"/>
        </w:rPr>
        <w:t>абот по Договору или лицо, привлеченное на основании гражданско-пра</w:t>
      </w:r>
      <w:r w:rsidR="0074199A" w:rsidRPr="00BF3C86">
        <w:rPr>
          <w:rFonts w:ascii="Times New Roman" w:hAnsi="Times New Roman" w:cs="Times New Roman"/>
        </w:rPr>
        <w:t>вового договора для исполнения Р</w:t>
      </w:r>
      <w:r w:rsidR="00A1388C" w:rsidRPr="00BF3C86">
        <w:rPr>
          <w:rFonts w:ascii="Times New Roman" w:hAnsi="Times New Roman" w:cs="Times New Roman"/>
        </w:rPr>
        <w:t>абот по Договору</w:t>
      </w:r>
      <w:r w:rsidRPr="00BF3C86">
        <w:rPr>
          <w:rFonts w:ascii="Times New Roman" w:hAnsi="Times New Roman" w:cs="Times New Roman"/>
        </w:rPr>
        <w:t>;</w:t>
      </w:r>
    </w:p>
    <w:p w14:paraId="0B447649" w14:textId="54208104" w:rsidR="00A1388C" w:rsidRPr="00BF3C86" w:rsidRDefault="004A43B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 </w:t>
      </w:r>
      <w:r w:rsidR="00A1388C" w:rsidRPr="00BF3C86">
        <w:rPr>
          <w:rFonts w:ascii="Times New Roman" w:hAnsi="Times New Roman" w:cs="Times New Roman"/>
        </w:rPr>
        <w:t xml:space="preserve">«Самоходные машины» - тракторы, самоходные дорожно-строительные машины и другие наземные безрельсовые механические транспортные средства с независимым приводом, имеющие двигатель внутреннего сгорания объемом свыше 50 кубических сантиметров или электродвигатель максимальной мощностью более 4 </w:t>
      </w:r>
      <w:r w:rsidR="004C6E48" w:rsidRPr="00BF3C86">
        <w:rPr>
          <w:rFonts w:ascii="Times New Roman" w:hAnsi="Times New Roman" w:cs="Times New Roman"/>
        </w:rPr>
        <w:t>кВт, в соответствии с действующим законодательством РФ</w:t>
      </w:r>
      <w:r w:rsidR="007448A1" w:rsidRPr="00BF3C86">
        <w:rPr>
          <w:rFonts w:ascii="Times New Roman" w:hAnsi="Times New Roman" w:cs="Times New Roman"/>
        </w:rPr>
        <w:t>;</w:t>
      </w:r>
    </w:p>
    <w:p w14:paraId="5C7A8B0F" w14:textId="78FBC6C4"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«Сигнальщик» - лицо, непосредственно управляющее процессом выполнения работ по въезду (погрузке), съезду (разгрузке) транспортных </w:t>
      </w:r>
      <w:r w:rsidR="007448A1" w:rsidRPr="00BF3C86">
        <w:rPr>
          <w:rFonts w:ascii="Times New Roman" w:hAnsi="Times New Roman" w:cs="Times New Roman"/>
        </w:rPr>
        <w:t>средств на трейлер или эстакаду;</w:t>
      </w:r>
    </w:p>
    <w:p w14:paraId="6435B5A9" w14:textId="6054362C"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«Система управления дорожной безопасностью, СУДБ» - многоуровневый, интегрированный в замкнутый информационно-функциональный цикл непрерывных улучшений PDCA, комплекс взаимосогласованных организационных, правовых, социально-экономических, контрольных и иных мер, реализуемых Подразделением БДД для обеспечения безопасности дорожного движения и поддержания пропускной способности автодорог в целях своевременной, безопасной и ритмичной доставки пассажиров и грузов к месту назначения и минимизации воздействия транспортных потоков на дорожную сеть, окру</w:t>
      </w:r>
      <w:r w:rsidR="007448A1" w:rsidRPr="00BF3C86">
        <w:rPr>
          <w:rFonts w:ascii="Times New Roman" w:hAnsi="Times New Roman" w:cs="Times New Roman"/>
        </w:rPr>
        <w:t>жающую среду и социальную сферу;</w:t>
      </w:r>
    </w:p>
    <w:p w14:paraId="7B86EDDB" w14:textId="2B9E313D"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«Специальное транспортное средство» - транспортное средство, предназначенное для выполнения специальных функций, для которых требуется специальное оборудование, установленное на самом транспортном средстве (автокраны, пожарные автомобили, автомобили, оснащенные подъемниками с рабочими платформами,</w:t>
      </w:r>
      <w:r w:rsidR="007448A1" w:rsidRPr="00BF3C86">
        <w:rPr>
          <w:rFonts w:ascii="Times New Roman" w:hAnsi="Times New Roman" w:cs="Times New Roman"/>
        </w:rPr>
        <w:t xml:space="preserve"> </w:t>
      </w:r>
      <w:proofErr w:type="spellStart"/>
      <w:r w:rsidR="007448A1" w:rsidRPr="00BF3C86">
        <w:rPr>
          <w:rFonts w:ascii="Times New Roman" w:hAnsi="Times New Roman" w:cs="Times New Roman"/>
        </w:rPr>
        <w:t>автоэвакуаторы</w:t>
      </w:r>
      <w:proofErr w:type="spellEnd"/>
      <w:r w:rsidR="007448A1" w:rsidRPr="00BF3C86">
        <w:rPr>
          <w:rFonts w:ascii="Times New Roman" w:hAnsi="Times New Roman" w:cs="Times New Roman"/>
        </w:rPr>
        <w:t xml:space="preserve"> и т.д.);</w:t>
      </w:r>
    </w:p>
    <w:p w14:paraId="025FE61F" w14:textId="082E3B36"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«Средства индивидуальной защиты, СИЗ» - носимое на человеке средство индивидуального пользования для предотвращения или уменьшения воздействия на человека вредных и (или) опасных факторов, а </w:t>
      </w:r>
      <w:r w:rsidR="007448A1" w:rsidRPr="00BF3C86">
        <w:rPr>
          <w:rFonts w:ascii="Times New Roman" w:hAnsi="Times New Roman" w:cs="Times New Roman"/>
        </w:rPr>
        <w:t>также для защиты от загрязнения;</w:t>
      </w:r>
    </w:p>
    <w:p w14:paraId="340BD49B" w14:textId="134131F5"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lastRenderedPageBreak/>
        <w:t xml:space="preserve">«Стажировка маршрутная» - практические упражнения и закрепление навыков управления транспортными средствами на изучаемых водителем-стажёром маршрутах движения, проводятся под обязательным контролем и только в </w:t>
      </w:r>
      <w:r w:rsidR="007448A1" w:rsidRPr="00BF3C86">
        <w:rPr>
          <w:rFonts w:ascii="Times New Roman" w:hAnsi="Times New Roman" w:cs="Times New Roman"/>
        </w:rPr>
        <w:t>присутствии водителя-наставника;</w:t>
      </w:r>
    </w:p>
    <w:p w14:paraId="27CD0D5B" w14:textId="23492150" w:rsidR="00A1388C" w:rsidRPr="00BF3C86" w:rsidRDefault="00A1388C"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«Стажировка </w:t>
      </w:r>
      <w:proofErr w:type="spellStart"/>
      <w:r w:rsidRPr="00BF3C86">
        <w:rPr>
          <w:rFonts w:ascii="Times New Roman" w:hAnsi="Times New Roman" w:cs="Times New Roman"/>
        </w:rPr>
        <w:t>предмаршрутная</w:t>
      </w:r>
      <w:proofErr w:type="spellEnd"/>
      <w:r w:rsidRPr="00BF3C86">
        <w:rPr>
          <w:rFonts w:ascii="Times New Roman" w:hAnsi="Times New Roman" w:cs="Times New Roman"/>
        </w:rPr>
        <w:t>» - теоретические занятия, проводимые лицом, ответственным за обеспечение безопасности дорожного движения; должны включать следующие обязательные темы: основные требования охраны труда, промышленной, пожарной безопасности и гражданской защиты; особенности устройства, технического обслуживания и эксплуатации транспортного средства, на котором предстоит работать водителю-стажеру; особенности и виды перевозок, маршруты, специальные требования и действующие ограничения; проверка знаний Правил дорожного движения РФ</w:t>
      </w:r>
      <w:r w:rsidR="007448A1" w:rsidRPr="00BF3C86">
        <w:rPr>
          <w:rFonts w:ascii="Times New Roman" w:hAnsi="Times New Roman" w:cs="Times New Roman"/>
        </w:rPr>
        <w:t>;</w:t>
      </w:r>
    </w:p>
    <w:p w14:paraId="620D37C0" w14:textId="77777777" w:rsidR="003F787F" w:rsidRPr="00BF3C86" w:rsidRDefault="00A31F5B"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 xml:space="preserve">«Стороны» - Заказчик, поручающий выполнение </w:t>
      </w:r>
      <w:r w:rsidR="004E3829" w:rsidRPr="00BF3C86">
        <w:rPr>
          <w:rFonts w:ascii="Times New Roman" w:hAnsi="Times New Roman" w:cs="Times New Roman"/>
        </w:rPr>
        <w:t>Работы</w:t>
      </w:r>
      <w:r w:rsidRPr="00BF3C86">
        <w:rPr>
          <w:rFonts w:ascii="Times New Roman" w:hAnsi="Times New Roman" w:cs="Times New Roman"/>
        </w:rPr>
        <w:t xml:space="preserve">, и </w:t>
      </w:r>
      <w:r w:rsidR="00D45168" w:rsidRPr="00BF3C86">
        <w:rPr>
          <w:rFonts w:ascii="Times New Roman" w:hAnsi="Times New Roman" w:cs="Times New Roman"/>
        </w:rPr>
        <w:t>Генподрядчик</w:t>
      </w:r>
      <w:r w:rsidRPr="00BF3C86">
        <w:rPr>
          <w:rFonts w:ascii="Times New Roman" w:hAnsi="Times New Roman" w:cs="Times New Roman"/>
        </w:rPr>
        <w:t xml:space="preserve">, обязующийся выполнить эту </w:t>
      </w:r>
      <w:r w:rsidR="004E3829" w:rsidRPr="00BF3C86">
        <w:rPr>
          <w:rFonts w:ascii="Times New Roman" w:hAnsi="Times New Roman" w:cs="Times New Roman"/>
        </w:rPr>
        <w:t>Р</w:t>
      </w:r>
      <w:r w:rsidRPr="00BF3C86">
        <w:rPr>
          <w:rFonts w:ascii="Times New Roman" w:hAnsi="Times New Roman" w:cs="Times New Roman"/>
        </w:rPr>
        <w:t>аботу</w:t>
      </w:r>
      <w:r w:rsidR="007448A1" w:rsidRPr="00BF3C86">
        <w:rPr>
          <w:rFonts w:ascii="Times New Roman" w:hAnsi="Times New Roman" w:cs="Times New Roman"/>
        </w:rPr>
        <w:t>;</w:t>
      </w:r>
      <w:r w:rsidR="003F787F" w:rsidRPr="00BF3C86">
        <w:rPr>
          <w:rFonts w:ascii="Times New Roman" w:hAnsi="Times New Roman" w:cs="Times New Roman"/>
        </w:rPr>
        <w:t xml:space="preserve"> </w:t>
      </w:r>
    </w:p>
    <w:p w14:paraId="07ACE827" w14:textId="107BECA0" w:rsidR="004A43BD" w:rsidRPr="00BF3C86" w:rsidRDefault="004A43BD"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w:t>
      </w:r>
      <w:r w:rsidR="00A1388C" w:rsidRPr="00BF3C86">
        <w:rPr>
          <w:rFonts w:ascii="Times New Roman" w:hAnsi="Times New Roman" w:cs="Times New Roman"/>
        </w:rPr>
        <w:t xml:space="preserve">Стандарт Предприятия, </w:t>
      </w:r>
      <w:r w:rsidRPr="00BF3C86">
        <w:rPr>
          <w:rFonts w:ascii="Times New Roman" w:hAnsi="Times New Roman" w:cs="Times New Roman"/>
        </w:rPr>
        <w:t xml:space="preserve">СТП» - </w:t>
      </w:r>
      <w:r w:rsidR="007448A1" w:rsidRPr="00BF3C86">
        <w:rPr>
          <w:rFonts w:ascii="Times New Roman" w:hAnsi="Times New Roman" w:cs="Times New Roman"/>
        </w:rPr>
        <w:t>локальный нормативный акт, устанавливающий требования к процессам для достижения целей Предприятия оптимальным способом</w:t>
      </w:r>
      <w:r w:rsidRPr="00BF3C86">
        <w:rPr>
          <w:rFonts w:ascii="Times New Roman" w:hAnsi="Times New Roman" w:cs="Times New Roman"/>
        </w:rPr>
        <w:t>;</w:t>
      </w:r>
    </w:p>
    <w:p w14:paraId="020BF7A0" w14:textId="3EC9C1B1" w:rsidR="007448A1" w:rsidRPr="00BF3C86" w:rsidRDefault="007448A1"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14:paraId="0F52D79E" w14:textId="617DFEE9" w:rsidR="006565EF" w:rsidRPr="00BF3C86" w:rsidRDefault="004A43BD" w:rsidP="00627978">
      <w:pPr>
        <w:spacing w:after="0" w:line="240" w:lineRule="auto"/>
        <w:ind w:firstLine="709"/>
        <w:contextualSpacing/>
        <w:mirrorIndents/>
        <w:jc w:val="both"/>
        <w:rPr>
          <w:rFonts w:ascii="Times New Roman" w:hAnsi="Times New Roman" w:cs="Times New Roman"/>
        </w:rPr>
      </w:pPr>
      <w:r w:rsidRPr="00BF3C86">
        <w:rPr>
          <w:rStyle w:val="Zstd0"/>
          <w:rFonts w:ascii="Times New Roman" w:hAnsi="Times New Roman"/>
          <w:sz w:val="22"/>
          <w:szCs w:val="22"/>
        </w:rPr>
        <w:t xml:space="preserve"> </w:t>
      </w:r>
      <w:r w:rsidR="006565EF" w:rsidRPr="00BF3C86">
        <w:rPr>
          <w:rStyle w:val="Zstd0"/>
          <w:rFonts w:ascii="Times New Roman" w:hAnsi="Times New Roman"/>
          <w:sz w:val="22"/>
          <w:szCs w:val="22"/>
        </w:rPr>
        <w:t>«Суб</w:t>
      </w:r>
      <w:r w:rsidR="00D45168" w:rsidRPr="00BF3C86">
        <w:rPr>
          <w:rStyle w:val="Zstd0"/>
          <w:rFonts w:ascii="Times New Roman" w:hAnsi="Times New Roman"/>
          <w:sz w:val="22"/>
          <w:szCs w:val="22"/>
        </w:rPr>
        <w:t>подрядчик</w:t>
      </w:r>
      <w:r w:rsidR="006565EF" w:rsidRPr="00BF3C86">
        <w:rPr>
          <w:rStyle w:val="Zstd0"/>
          <w:rFonts w:ascii="Times New Roman" w:hAnsi="Times New Roman"/>
          <w:sz w:val="22"/>
          <w:szCs w:val="22"/>
        </w:rPr>
        <w:t xml:space="preserve">» – </w:t>
      </w:r>
      <w:r w:rsidR="00362040" w:rsidRPr="00BF3C86">
        <w:rPr>
          <w:rStyle w:val="Zstd0"/>
          <w:rFonts w:ascii="Times New Roman" w:hAnsi="Times New Roman"/>
          <w:sz w:val="22"/>
          <w:szCs w:val="22"/>
        </w:rPr>
        <w:t>сторона, выполняющая Работы (или часть Р</w:t>
      </w:r>
      <w:r w:rsidR="007448A1" w:rsidRPr="00BF3C86">
        <w:rPr>
          <w:rStyle w:val="Zstd0"/>
          <w:rFonts w:ascii="Times New Roman" w:hAnsi="Times New Roman"/>
          <w:sz w:val="22"/>
          <w:szCs w:val="22"/>
        </w:rPr>
        <w:t xml:space="preserve">абот), предусмотренные по Договору, имеющая договор субподряда, заключенный с Подрядной </w:t>
      </w:r>
      <w:r w:rsidR="008B37E7" w:rsidRPr="00BF3C86">
        <w:rPr>
          <w:rStyle w:val="Zstd0"/>
          <w:rFonts w:ascii="Times New Roman" w:hAnsi="Times New Roman"/>
          <w:sz w:val="22"/>
          <w:szCs w:val="22"/>
        </w:rPr>
        <w:t>организацией, которая</w:t>
      </w:r>
      <w:r w:rsidR="007448A1" w:rsidRPr="00BF3C86">
        <w:rPr>
          <w:rStyle w:val="Zstd0"/>
          <w:rFonts w:ascii="Times New Roman" w:hAnsi="Times New Roman"/>
          <w:sz w:val="22"/>
          <w:szCs w:val="22"/>
        </w:rPr>
        <w:t xml:space="preserve"> несет</w:t>
      </w:r>
      <w:r w:rsidR="00362040" w:rsidRPr="00BF3C86">
        <w:rPr>
          <w:rStyle w:val="Zstd0"/>
          <w:rFonts w:ascii="Times New Roman" w:hAnsi="Times New Roman"/>
          <w:sz w:val="22"/>
          <w:szCs w:val="22"/>
        </w:rPr>
        <w:t xml:space="preserve"> ответственность за выполнение Р</w:t>
      </w:r>
      <w:r w:rsidR="007448A1" w:rsidRPr="00BF3C86">
        <w:rPr>
          <w:rStyle w:val="Zstd0"/>
          <w:rFonts w:ascii="Times New Roman" w:hAnsi="Times New Roman"/>
          <w:sz w:val="22"/>
          <w:szCs w:val="22"/>
        </w:rPr>
        <w:t>абот перед Подрядной организацией</w:t>
      </w:r>
      <w:r w:rsidR="002B2A47" w:rsidRPr="00BF3C86">
        <w:rPr>
          <w:rFonts w:ascii="Times New Roman" w:hAnsi="Times New Roman" w:cs="Times New Roman"/>
        </w:rPr>
        <w:t>;</w:t>
      </w:r>
    </w:p>
    <w:p w14:paraId="2FAEC93B" w14:textId="6D02F451" w:rsidR="003F787F" w:rsidRPr="00BF3C86" w:rsidRDefault="003F787F" w:rsidP="00627978">
      <w:pPr>
        <w:spacing w:after="0" w:line="240" w:lineRule="auto"/>
        <w:ind w:firstLine="709"/>
        <w:contextualSpacing/>
        <w:mirrorIndents/>
        <w:jc w:val="both"/>
        <w:rPr>
          <w:rFonts w:ascii="Times New Roman" w:hAnsi="Times New Roman" w:cs="Times New Roman"/>
        </w:rPr>
      </w:pPr>
      <w:r w:rsidRPr="00BF3C86">
        <w:rPr>
          <w:rFonts w:ascii="Times New Roman" w:hAnsi="Times New Roman" w:cs="Times New Roman"/>
        </w:rPr>
        <w:t>«Талон-допуск» - заполненный специалистом БДД бланк</w:t>
      </w:r>
      <w:r w:rsidR="002467EA" w:rsidRPr="00BF3C86">
        <w:rPr>
          <w:rFonts w:ascii="Times New Roman" w:hAnsi="Times New Roman" w:cs="Times New Roman"/>
        </w:rPr>
        <w:t>,</w:t>
      </w:r>
      <w:r w:rsidRPr="00BF3C86">
        <w:rPr>
          <w:rFonts w:ascii="Times New Roman" w:hAnsi="Times New Roman" w:cs="Times New Roman"/>
        </w:rPr>
        <w:t xml:space="preserve"> установленной Заказчиком формы, выдается после прохождения процедуры технического осмотра ТС. </w:t>
      </w:r>
      <w:r w:rsidRPr="0055144E">
        <w:rPr>
          <w:rFonts w:ascii="Times New Roman" w:hAnsi="Times New Roman" w:cs="Times New Roman"/>
        </w:rPr>
        <w:t>Срок действия талона-допуска устанавливает Заказчик. Эксплуатация ТС не может осуществляться после истечения срока действия «Талона-допуска»</w:t>
      </w:r>
      <w:r w:rsidRPr="00BF3C86">
        <w:rPr>
          <w:rFonts w:ascii="Times New Roman" w:hAnsi="Times New Roman" w:cs="Times New Roman"/>
        </w:rPr>
        <w:t xml:space="preserve">; </w:t>
      </w:r>
    </w:p>
    <w:p w14:paraId="4E8633A8" w14:textId="03675EDC"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«Технический осмотр» - проверка соответствия технического состояния и оборудования транспортных средств требованиям нормативных правовых актов, правил, стандартов и технических норм в области обеспечения безопасности дорожного движения.</w:t>
      </w:r>
    </w:p>
    <w:p w14:paraId="6031234A" w14:textId="3AFCD55F"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«Транспортная нагрузка, ТН» - в контексте данного Документа - то же самое, что транспортный поток (см. Транспортный поток);</w:t>
      </w:r>
    </w:p>
    <w:p w14:paraId="78268BC2" w14:textId="73971CFA" w:rsidR="0013541B" w:rsidRPr="0055144E" w:rsidRDefault="004A43BD"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 xml:space="preserve"> </w:t>
      </w:r>
      <w:r w:rsidR="0013541B" w:rsidRPr="0055144E">
        <w:rPr>
          <w:rFonts w:ascii="Times New Roman" w:hAnsi="Times New Roman" w:cs="Times New Roman"/>
        </w:rPr>
        <w:t>«</w:t>
      </w:r>
      <w:r w:rsidR="007448A1" w:rsidRPr="0055144E">
        <w:rPr>
          <w:rFonts w:ascii="Times New Roman" w:hAnsi="Times New Roman" w:cs="Times New Roman"/>
        </w:rPr>
        <w:t xml:space="preserve">Транспортное средство, </w:t>
      </w:r>
      <w:r w:rsidR="0013541B" w:rsidRPr="0055144E">
        <w:rPr>
          <w:rFonts w:ascii="Times New Roman" w:hAnsi="Times New Roman" w:cs="Times New Roman"/>
        </w:rPr>
        <w:t xml:space="preserve">ТС» - </w:t>
      </w:r>
      <w:r w:rsidR="007448A1" w:rsidRPr="0055144E">
        <w:rPr>
          <w:rFonts w:ascii="Times New Roman" w:hAnsi="Times New Roman" w:cs="Times New Roman"/>
        </w:rPr>
        <w:t xml:space="preserve">техническое средство, механизм или устройство, предназначенное для перевозки по дорогам людей, грузов или оборудования, установленного на нем или любое механическое транспортное средство, приводимое в движение двигателем, в </w:t>
      </w:r>
      <w:proofErr w:type="spellStart"/>
      <w:r w:rsidR="007448A1" w:rsidRPr="0055144E">
        <w:rPr>
          <w:rFonts w:ascii="Times New Roman" w:hAnsi="Times New Roman" w:cs="Times New Roman"/>
        </w:rPr>
        <w:t>т.ч</w:t>
      </w:r>
      <w:proofErr w:type="spellEnd"/>
      <w:r w:rsidR="007448A1" w:rsidRPr="0055144E">
        <w:rPr>
          <w:rFonts w:ascii="Times New Roman" w:hAnsi="Times New Roman" w:cs="Times New Roman"/>
        </w:rPr>
        <w:t>. любые тракторы и самоходные машины</w:t>
      </w:r>
      <w:r w:rsidR="0013541B" w:rsidRPr="0055144E">
        <w:rPr>
          <w:rFonts w:ascii="Times New Roman" w:hAnsi="Times New Roman" w:cs="Times New Roman"/>
        </w:rPr>
        <w:t>;</w:t>
      </w:r>
    </w:p>
    <w:p w14:paraId="7964C97B" w14:textId="52F3BC6D"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«Транспортные перевозки» - любые передвижения пассажиров и / или грузов по автомобильным дорогам с использованием транспортного средства;</w:t>
      </w:r>
    </w:p>
    <w:p w14:paraId="2A927AB5" w14:textId="273D8551"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«Транспортные перевозки нерегулярные» - транспортные перевозки, оказываемые Предприятию в виде разовых рейсов;</w:t>
      </w:r>
    </w:p>
    <w:p w14:paraId="507A3184" w14:textId="62CC25E5"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«Транспортные перевозки регулярные» - транспортные перевозки, регулярно оказываемые Предприятию, за исключением разовых транспортных перевозок (рейсов).</w:t>
      </w:r>
    </w:p>
    <w:p w14:paraId="1E75437E" w14:textId="41FFC170"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«Транспортный поток, траффик, ТП» - это упорядоченное транспортной сетью движение транспортных средств. Перемещение пассажиров называется пассажиропотоком, перемещение грузов - грузопотоком, движение пешеходов – пешеходным потоком. Для характеристики транспортных потоков используются следующие основные показатели: интенсивность движения, временной интервал, плотность движения, скорость и состав (структура) потока;</w:t>
      </w:r>
    </w:p>
    <w:p w14:paraId="79CC76A0" w14:textId="12DD212B" w:rsidR="00AE5449" w:rsidRPr="0055144E" w:rsidRDefault="006369D3"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 xml:space="preserve"> </w:t>
      </w:r>
      <w:r w:rsidR="00AE5449" w:rsidRPr="0055144E">
        <w:rPr>
          <w:rFonts w:ascii="Times New Roman" w:hAnsi="Times New Roman" w:cs="Times New Roman"/>
        </w:rPr>
        <w:t>«Требования Заказчика по БДД» - включают в себя требования настоящего Регламента</w:t>
      </w:r>
      <w:r w:rsidR="00A12F30" w:rsidRPr="0055144E">
        <w:rPr>
          <w:rFonts w:ascii="Times New Roman" w:hAnsi="Times New Roman" w:cs="Times New Roman"/>
        </w:rPr>
        <w:t xml:space="preserve"> и иных нормативных и руководящих документов в области обеспечения </w:t>
      </w:r>
      <w:r w:rsidR="009531FB" w:rsidRPr="0055144E">
        <w:rPr>
          <w:rFonts w:ascii="Times New Roman" w:hAnsi="Times New Roman" w:cs="Times New Roman"/>
        </w:rPr>
        <w:t>БДД, действующих у Заказчика</w:t>
      </w:r>
      <w:r w:rsidR="00A31F5B" w:rsidRPr="0055144E">
        <w:rPr>
          <w:rFonts w:ascii="Times New Roman" w:hAnsi="Times New Roman" w:cs="Times New Roman"/>
        </w:rPr>
        <w:t xml:space="preserve">. </w:t>
      </w:r>
      <w:r w:rsidR="0022616E" w:rsidRPr="0055144E">
        <w:rPr>
          <w:rFonts w:ascii="Times New Roman" w:hAnsi="Times New Roman" w:cs="Times New Roman"/>
        </w:rPr>
        <w:t xml:space="preserve">Ответственность </w:t>
      </w:r>
      <w:r w:rsidR="00D45168" w:rsidRPr="0055144E">
        <w:rPr>
          <w:rFonts w:ascii="Times New Roman" w:hAnsi="Times New Roman" w:cs="Times New Roman"/>
        </w:rPr>
        <w:t>Генподрядчик</w:t>
      </w:r>
      <w:r w:rsidR="0022616E" w:rsidRPr="0055144E">
        <w:rPr>
          <w:rFonts w:ascii="Times New Roman" w:hAnsi="Times New Roman" w:cs="Times New Roman"/>
        </w:rPr>
        <w:t xml:space="preserve">а за соблюдение Требований Заказчика по БДД распространяется на все привлекаемые </w:t>
      </w:r>
      <w:r w:rsidR="00D45168" w:rsidRPr="0055144E">
        <w:rPr>
          <w:rFonts w:ascii="Times New Roman" w:hAnsi="Times New Roman" w:cs="Times New Roman"/>
        </w:rPr>
        <w:t>Генподрядчик</w:t>
      </w:r>
      <w:r w:rsidR="00A31F5B" w:rsidRPr="0055144E">
        <w:rPr>
          <w:rFonts w:ascii="Times New Roman" w:hAnsi="Times New Roman" w:cs="Times New Roman"/>
        </w:rPr>
        <w:t xml:space="preserve">ом </w:t>
      </w:r>
      <w:r w:rsidR="0022616E" w:rsidRPr="0055144E">
        <w:rPr>
          <w:rFonts w:ascii="Times New Roman" w:hAnsi="Times New Roman" w:cs="Times New Roman"/>
        </w:rPr>
        <w:t>ресурсы</w:t>
      </w:r>
      <w:r w:rsidR="00A31F5B" w:rsidRPr="0055144E">
        <w:rPr>
          <w:rFonts w:ascii="Times New Roman" w:hAnsi="Times New Roman" w:cs="Times New Roman"/>
        </w:rPr>
        <w:t xml:space="preserve"> вне зависимости от их местонахождения, если эти ресурсы осуществляют выполнение Работ, в том числе – передвижение</w:t>
      </w:r>
      <w:r w:rsidR="00E036A3" w:rsidRPr="0055144E">
        <w:rPr>
          <w:rFonts w:ascii="Times New Roman" w:hAnsi="Times New Roman" w:cs="Times New Roman"/>
        </w:rPr>
        <w:t xml:space="preserve"> ТС</w:t>
      </w:r>
      <w:r w:rsidR="00A31F5B" w:rsidRPr="0055144E">
        <w:rPr>
          <w:rFonts w:ascii="Times New Roman" w:hAnsi="Times New Roman" w:cs="Times New Roman"/>
        </w:rPr>
        <w:t xml:space="preserve"> </w:t>
      </w:r>
      <w:r w:rsidR="00E036A3" w:rsidRPr="0055144E">
        <w:rPr>
          <w:rFonts w:ascii="Times New Roman" w:hAnsi="Times New Roman" w:cs="Times New Roman"/>
        </w:rPr>
        <w:t>и/</w:t>
      </w:r>
      <w:r w:rsidR="00A31F5B" w:rsidRPr="0055144E">
        <w:rPr>
          <w:rFonts w:ascii="Times New Roman" w:hAnsi="Times New Roman" w:cs="Times New Roman"/>
        </w:rPr>
        <w:t>или перевозку грузов и/или людей между местами выполнения Работ</w:t>
      </w:r>
      <w:r w:rsidR="00AE5449" w:rsidRPr="0055144E">
        <w:rPr>
          <w:rFonts w:ascii="Times New Roman" w:hAnsi="Times New Roman" w:cs="Times New Roman"/>
        </w:rPr>
        <w:t>;</w:t>
      </w:r>
    </w:p>
    <w:p w14:paraId="3EFBA58F" w14:textId="3E259A42"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«Тренер по защитному вождению» - штатный работник Подрядной организации, эксперт в области защитного вождения, прошедший специальную подготовку у провайдеров, подтвержденную сертификатами установленного или международного образца;</w:t>
      </w:r>
    </w:p>
    <w:p w14:paraId="03467482" w14:textId="252DA58A" w:rsidR="007448A1" w:rsidRPr="0055144E" w:rsidRDefault="007448A1"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 xml:space="preserve">«Тяжеловесный груз, ТВГ» - груз, масса которого с учётом массы транспортного средства превышает предельно допустимые осевые нагрузки транспортных средств согласно </w:t>
      </w:r>
      <w:r w:rsidR="007E0FAC" w:rsidRPr="0055144E">
        <w:rPr>
          <w:rFonts w:ascii="Times New Roman" w:hAnsi="Times New Roman" w:cs="Times New Roman"/>
        </w:rPr>
        <w:t>Правил</w:t>
      </w:r>
      <w:r w:rsidRPr="0055144E">
        <w:rPr>
          <w:rFonts w:ascii="Times New Roman" w:hAnsi="Times New Roman" w:cs="Times New Roman"/>
        </w:rPr>
        <w:t xml:space="preserve"> </w:t>
      </w:r>
      <w:r w:rsidRPr="0055144E">
        <w:rPr>
          <w:rFonts w:ascii="Times New Roman" w:hAnsi="Times New Roman" w:cs="Times New Roman"/>
        </w:rPr>
        <w:lastRenderedPageBreak/>
        <w:t xml:space="preserve">перевозок грузов автомобильным </w:t>
      </w:r>
      <w:r w:rsidR="007E0FAC" w:rsidRPr="0055144E">
        <w:rPr>
          <w:rFonts w:ascii="Times New Roman" w:hAnsi="Times New Roman" w:cs="Times New Roman"/>
        </w:rPr>
        <w:t>транспортом, в соответствии с действующим законодательством РФ</w:t>
      </w:r>
      <w:r w:rsidRPr="0055144E">
        <w:rPr>
          <w:rFonts w:ascii="Times New Roman" w:hAnsi="Times New Roman" w:cs="Times New Roman"/>
        </w:rPr>
        <w:t>;</w:t>
      </w:r>
    </w:p>
    <w:p w14:paraId="232A7611" w14:textId="5519FE78" w:rsidR="00216ACA" w:rsidRPr="0055144E" w:rsidRDefault="006369D3"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 xml:space="preserve"> </w:t>
      </w:r>
      <w:r w:rsidR="00272F6E" w:rsidRPr="0055144E">
        <w:rPr>
          <w:rFonts w:ascii="Times New Roman" w:hAnsi="Times New Roman" w:cs="Times New Roman"/>
        </w:rPr>
        <w:t xml:space="preserve">«Уполномоченные по БДД» - </w:t>
      </w:r>
      <w:r w:rsidR="00BA123F" w:rsidRPr="0055144E">
        <w:rPr>
          <w:rFonts w:ascii="Times New Roman" w:hAnsi="Times New Roman" w:cs="Times New Roman"/>
        </w:rPr>
        <w:t>п</w:t>
      </w:r>
      <w:r w:rsidR="00272F6E" w:rsidRPr="0055144E">
        <w:rPr>
          <w:rFonts w:ascii="Times New Roman" w:hAnsi="Times New Roman" w:cs="Times New Roman"/>
        </w:rPr>
        <w:t>редставители Заказчика</w:t>
      </w:r>
      <w:r w:rsidR="00BA123F" w:rsidRPr="0055144E">
        <w:rPr>
          <w:rFonts w:ascii="Times New Roman" w:hAnsi="Times New Roman" w:cs="Times New Roman"/>
        </w:rPr>
        <w:t>,</w:t>
      </w:r>
      <w:r w:rsidR="00D571D8" w:rsidRPr="0055144E">
        <w:rPr>
          <w:rFonts w:ascii="Times New Roman" w:hAnsi="Times New Roman" w:cs="Times New Roman"/>
        </w:rPr>
        <w:t xml:space="preserve"> уполномоченные осуществлять взаимодействие с </w:t>
      </w:r>
      <w:r w:rsidR="007448A1" w:rsidRPr="0055144E">
        <w:rPr>
          <w:rFonts w:ascii="Times New Roman" w:hAnsi="Times New Roman" w:cs="Times New Roman"/>
        </w:rPr>
        <w:t>Подрядной организацией по вопросам дорожной безопасности</w:t>
      </w:r>
      <w:r w:rsidR="00A31F5B" w:rsidRPr="0055144E">
        <w:rPr>
          <w:rFonts w:ascii="Times New Roman" w:hAnsi="Times New Roman" w:cs="Times New Roman"/>
        </w:rPr>
        <w:t xml:space="preserve">. </w:t>
      </w:r>
    </w:p>
    <w:p w14:paraId="61442E76" w14:textId="098DB7E9" w:rsidR="00400798" w:rsidRPr="0055144E" w:rsidRDefault="00400798"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«Установочное совещание» - вводное совещание, с руководителями и ответственными лицами</w:t>
      </w:r>
      <w:r w:rsidRPr="0055144E">
        <w:t xml:space="preserve"> </w:t>
      </w:r>
      <w:r w:rsidRPr="0055144E">
        <w:rPr>
          <w:rFonts w:ascii="Times New Roman" w:hAnsi="Times New Roman" w:cs="Times New Roman"/>
        </w:rPr>
        <w:t>Подрядной организации по вопросам взаимодействия между Подрядной организацией и Заказчиком и обеспечения безопасности дорожного движения при выполнении Работ.</w:t>
      </w:r>
    </w:p>
    <w:p w14:paraId="1C42941C" w14:textId="6FEEBFCF" w:rsidR="00CB2FCE" w:rsidRPr="0055144E" w:rsidRDefault="00CB2FCE" w:rsidP="00627978">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«Шлагбаум» - см. «Ограждение».</w:t>
      </w:r>
    </w:p>
    <w:p w14:paraId="4A22B11C" w14:textId="77777777" w:rsidR="00216ACA" w:rsidRPr="0055144E" w:rsidRDefault="00216ACA" w:rsidP="00216ACA">
      <w:pPr>
        <w:pStyle w:val="Z1"/>
        <w:rPr>
          <w:rFonts w:ascii="Times New Roman" w:hAnsi="Times New Roman" w:cs="Times New Roman"/>
          <w:sz w:val="22"/>
        </w:rPr>
      </w:pPr>
      <w:r w:rsidRPr="0055144E">
        <w:rPr>
          <w:rFonts w:ascii="Times New Roman" w:hAnsi="Times New Roman" w:cs="Times New Roman"/>
          <w:sz w:val="22"/>
        </w:rPr>
        <w:t>ПРЕДМЕТ</w:t>
      </w:r>
    </w:p>
    <w:p w14:paraId="79589E73" w14:textId="34646633" w:rsidR="00B40C21" w:rsidRPr="0055144E" w:rsidRDefault="006369D3" w:rsidP="000A5461">
      <w:pPr>
        <w:pStyle w:val="a3"/>
        <w:numPr>
          <w:ilvl w:val="1"/>
          <w:numId w:val="1"/>
        </w:numPr>
        <w:ind w:left="0" w:firstLine="0"/>
        <w:contextualSpacing/>
        <w:mirrorIndents/>
        <w:jc w:val="both"/>
        <w:rPr>
          <w:rFonts w:ascii="Times New Roman" w:hAnsi="Times New Roman" w:cs="Times New Roman"/>
        </w:rPr>
      </w:pPr>
      <w:r w:rsidRPr="0055144E">
        <w:rPr>
          <w:rStyle w:val="Z110"/>
        </w:rPr>
        <w:t>Настоящий Регламент заключен Сторонами в целях надлежащего и</w:t>
      </w:r>
      <w:r w:rsidRPr="0055144E">
        <w:rPr>
          <w:rFonts w:ascii="Times New Roman" w:hAnsi="Times New Roman" w:cs="Times New Roman"/>
        </w:rPr>
        <w:t xml:space="preserve"> своевременного исполнения Сторонами своих обязательств по Договору и регламентирует порядок взаимодействия Сторон в части обеспечения безопасности дорожного движения (далее – БДД) и минимизации негативного воздействия процесса исполнения таких обязательств на пропускную способность автомобильных дорог, </w:t>
      </w:r>
      <w:r w:rsidR="004E3829" w:rsidRPr="0055144E">
        <w:rPr>
          <w:rFonts w:ascii="Times New Roman" w:hAnsi="Times New Roman" w:cs="Times New Roman"/>
        </w:rPr>
        <w:t xml:space="preserve">безопасность перевозок людей и грузов, </w:t>
      </w:r>
      <w:r w:rsidRPr="0055144E">
        <w:rPr>
          <w:rFonts w:ascii="Times New Roman" w:hAnsi="Times New Roman" w:cs="Times New Roman"/>
        </w:rPr>
        <w:t>окружающую среду и социальную сферу</w:t>
      </w:r>
      <w:r w:rsidR="00B40C21" w:rsidRPr="0055144E">
        <w:rPr>
          <w:rFonts w:ascii="Times New Roman" w:hAnsi="Times New Roman" w:cs="Times New Roman"/>
        </w:rPr>
        <w:t>.</w:t>
      </w:r>
    </w:p>
    <w:p w14:paraId="57C395D7" w14:textId="469A9DC3" w:rsidR="008B2395" w:rsidRPr="0055144E" w:rsidRDefault="008B2395" w:rsidP="000A5461">
      <w:pPr>
        <w:pStyle w:val="a3"/>
        <w:numPr>
          <w:ilvl w:val="1"/>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Требования настоящего Регламента распространяютс</w:t>
      </w:r>
      <w:r w:rsidR="003059BB" w:rsidRPr="0055144E">
        <w:rPr>
          <w:rFonts w:ascii="Times New Roman" w:hAnsi="Times New Roman" w:cs="Times New Roman"/>
        </w:rPr>
        <w:t xml:space="preserve">я на </w:t>
      </w:r>
      <w:r w:rsidR="00A12F30" w:rsidRPr="0055144E">
        <w:rPr>
          <w:rFonts w:ascii="Times New Roman" w:hAnsi="Times New Roman" w:cs="Times New Roman"/>
        </w:rPr>
        <w:t>территории и объекты Заказчика</w:t>
      </w:r>
      <w:r w:rsidRPr="0055144E">
        <w:rPr>
          <w:rFonts w:ascii="Times New Roman" w:hAnsi="Times New Roman" w:cs="Times New Roman"/>
        </w:rPr>
        <w:t xml:space="preserve"> и иные места, где осуществляются Работы, включая дороги общего пользования, места, где возможно нахождение </w:t>
      </w:r>
      <w:r w:rsidR="004E3829" w:rsidRPr="0055144E">
        <w:rPr>
          <w:rFonts w:ascii="Times New Roman" w:hAnsi="Times New Roman" w:cs="Times New Roman"/>
        </w:rPr>
        <w:t>Работников</w:t>
      </w:r>
      <w:r w:rsidRPr="0055144E">
        <w:rPr>
          <w:rFonts w:ascii="Times New Roman" w:hAnsi="Times New Roman" w:cs="Times New Roman"/>
        </w:rPr>
        <w:t xml:space="preserve">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Pr="0055144E">
        <w:rPr>
          <w:rFonts w:ascii="Times New Roman" w:hAnsi="Times New Roman" w:cs="Times New Roman"/>
        </w:rPr>
        <w:t xml:space="preserve">, Заказчика и назначенных сторонних организаций (третьих лиц) для выполнения </w:t>
      </w:r>
      <w:r w:rsidR="004E3829" w:rsidRPr="0055144E">
        <w:rPr>
          <w:rFonts w:ascii="Times New Roman" w:hAnsi="Times New Roman" w:cs="Times New Roman"/>
        </w:rPr>
        <w:t xml:space="preserve">Работ, а также на маршруты передвижения ТС </w:t>
      </w:r>
      <w:r w:rsidR="00D45168" w:rsidRPr="0055144E">
        <w:rPr>
          <w:rFonts w:ascii="Times New Roman" w:hAnsi="Times New Roman" w:cs="Times New Roman"/>
        </w:rPr>
        <w:t>Генподрядчик</w:t>
      </w:r>
      <w:r w:rsidR="004E3829" w:rsidRPr="0055144E">
        <w:rPr>
          <w:rFonts w:ascii="Times New Roman" w:hAnsi="Times New Roman" w:cs="Times New Roman"/>
        </w:rPr>
        <w:t xml:space="preserve">а и/или маршруты перевозки </w:t>
      </w:r>
      <w:r w:rsidR="00D45168" w:rsidRPr="0055144E">
        <w:rPr>
          <w:rFonts w:ascii="Times New Roman" w:hAnsi="Times New Roman" w:cs="Times New Roman"/>
        </w:rPr>
        <w:t>Генподрядчик</w:t>
      </w:r>
      <w:r w:rsidR="004E3829" w:rsidRPr="0055144E">
        <w:rPr>
          <w:rFonts w:ascii="Times New Roman" w:hAnsi="Times New Roman" w:cs="Times New Roman"/>
        </w:rPr>
        <w:t>ом грузов и/или людей между местами выполнения Работ</w:t>
      </w:r>
      <w:r w:rsidR="00630580" w:rsidRPr="0055144E">
        <w:rPr>
          <w:rFonts w:ascii="Times New Roman" w:hAnsi="Times New Roman" w:cs="Times New Roman"/>
        </w:rPr>
        <w:t>.</w:t>
      </w:r>
    </w:p>
    <w:p w14:paraId="055840E3" w14:textId="43A9B55F" w:rsidR="00877B47" w:rsidRPr="0055144E" w:rsidRDefault="00877B47" w:rsidP="000A5461">
      <w:pPr>
        <w:pStyle w:val="a3"/>
        <w:numPr>
          <w:ilvl w:val="1"/>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Ответственность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Pr="0055144E">
        <w:rPr>
          <w:rFonts w:ascii="Times New Roman" w:hAnsi="Times New Roman" w:cs="Times New Roman"/>
        </w:rPr>
        <w:t xml:space="preserve">, указанная в разделе </w:t>
      </w:r>
      <w:r w:rsidR="00690D9A" w:rsidRPr="0055144E">
        <w:rPr>
          <w:rFonts w:ascii="Times New Roman" w:hAnsi="Times New Roman" w:cs="Times New Roman"/>
        </w:rPr>
        <w:t>4</w:t>
      </w:r>
      <w:r w:rsidRPr="0055144E">
        <w:rPr>
          <w:rFonts w:ascii="Times New Roman" w:hAnsi="Times New Roman" w:cs="Times New Roman"/>
        </w:rPr>
        <w:t xml:space="preserve"> настоящего </w:t>
      </w:r>
      <w:r w:rsidR="00B25F3B" w:rsidRPr="0055144E">
        <w:rPr>
          <w:rFonts w:ascii="Times New Roman" w:hAnsi="Times New Roman" w:cs="Times New Roman"/>
        </w:rPr>
        <w:t xml:space="preserve">Регламента, является ответственностью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00D615B1" w:rsidRPr="0055144E">
        <w:rPr>
          <w:rFonts w:ascii="Times New Roman" w:hAnsi="Times New Roman" w:cs="Times New Roman"/>
        </w:rPr>
        <w:t xml:space="preserve"> </w:t>
      </w:r>
      <w:r w:rsidRPr="0055144E">
        <w:rPr>
          <w:rFonts w:ascii="Times New Roman" w:hAnsi="Times New Roman" w:cs="Times New Roman"/>
        </w:rPr>
        <w:t>за неисполнение и/или ненадлежащее исполнение своих обязательств по Договор</w:t>
      </w:r>
      <w:r w:rsidR="00AF4057" w:rsidRPr="0055144E">
        <w:rPr>
          <w:rFonts w:ascii="Times New Roman" w:hAnsi="Times New Roman" w:cs="Times New Roman"/>
        </w:rPr>
        <w:t>у</w:t>
      </w:r>
      <w:r w:rsidRPr="0055144E">
        <w:rPr>
          <w:rFonts w:ascii="Times New Roman" w:hAnsi="Times New Roman" w:cs="Times New Roman"/>
        </w:rPr>
        <w:t xml:space="preserve"> и</w:t>
      </w:r>
      <w:r w:rsidR="006B665A" w:rsidRPr="0055144E">
        <w:rPr>
          <w:rFonts w:ascii="Times New Roman" w:hAnsi="Times New Roman" w:cs="Times New Roman"/>
        </w:rPr>
        <w:t>,</w:t>
      </w:r>
      <w:r w:rsidRPr="0055144E">
        <w:rPr>
          <w:rFonts w:ascii="Times New Roman" w:hAnsi="Times New Roman" w:cs="Times New Roman"/>
        </w:rPr>
        <w:t xml:space="preserve"> ни при каких обстоятельствах</w:t>
      </w:r>
      <w:r w:rsidR="006B665A" w:rsidRPr="0055144E">
        <w:rPr>
          <w:rFonts w:ascii="Times New Roman" w:hAnsi="Times New Roman" w:cs="Times New Roman"/>
        </w:rPr>
        <w:t>,</w:t>
      </w:r>
      <w:r w:rsidRPr="0055144E">
        <w:rPr>
          <w:rFonts w:ascii="Times New Roman" w:hAnsi="Times New Roman" w:cs="Times New Roman"/>
        </w:rPr>
        <w:t xml:space="preserve"> </w:t>
      </w:r>
      <w:r w:rsidR="00716E1C" w:rsidRPr="0055144E">
        <w:rPr>
          <w:rFonts w:ascii="Times New Roman" w:hAnsi="Times New Roman" w:cs="Times New Roman"/>
        </w:rPr>
        <w:t xml:space="preserve">не заменяет, не дублирует, не пересекается иным образом с </w:t>
      </w:r>
      <w:r w:rsidR="00690D9A" w:rsidRPr="0055144E">
        <w:rPr>
          <w:rFonts w:ascii="Times New Roman" w:hAnsi="Times New Roman" w:cs="Times New Roman"/>
        </w:rPr>
        <w:t>ответственностью, включая административную/уголовную ответственность, установленную действующим законодательством РФ за нарушение ПДД.</w:t>
      </w:r>
    </w:p>
    <w:p w14:paraId="25BDE789" w14:textId="77777777" w:rsidR="000A5461" w:rsidRPr="0055144E" w:rsidRDefault="000A5461" w:rsidP="000A5461">
      <w:pPr>
        <w:pStyle w:val="a3"/>
        <w:ind w:left="0"/>
        <w:contextualSpacing/>
        <w:mirrorIndents/>
        <w:jc w:val="both"/>
        <w:rPr>
          <w:rFonts w:ascii="Times New Roman" w:hAnsi="Times New Roman" w:cs="Times New Roman"/>
        </w:rPr>
      </w:pPr>
    </w:p>
    <w:p w14:paraId="0168268D" w14:textId="77777777" w:rsidR="00B40C21" w:rsidRPr="0055144E" w:rsidRDefault="008F354B" w:rsidP="000A5461">
      <w:pPr>
        <w:pStyle w:val="Z1"/>
        <w:rPr>
          <w:rFonts w:ascii="Times New Roman" w:hAnsi="Times New Roman" w:cs="Times New Roman"/>
          <w:sz w:val="22"/>
        </w:rPr>
      </w:pPr>
      <w:r w:rsidRPr="0055144E">
        <w:rPr>
          <w:rFonts w:ascii="Times New Roman" w:hAnsi="Times New Roman" w:cs="Times New Roman"/>
          <w:sz w:val="22"/>
        </w:rPr>
        <w:t>ПРАВА И ОБЯЗАННОСТИ СТОРОН</w:t>
      </w:r>
    </w:p>
    <w:p w14:paraId="139B900B" w14:textId="70884FAF" w:rsidR="005E3F68" w:rsidRPr="0055144E" w:rsidRDefault="00D45168" w:rsidP="000A5461">
      <w:pPr>
        <w:pStyle w:val="a3"/>
        <w:numPr>
          <w:ilvl w:val="1"/>
          <w:numId w:val="1"/>
        </w:numPr>
        <w:ind w:left="0" w:firstLine="0"/>
        <w:contextualSpacing/>
        <w:mirrorIndents/>
        <w:jc w:val="both"/>
        <w:rPr>
          <w:rFonts w:ascii="Times New Roman" w:hAnsi="Times New Roman" w:cs="Times New Roman"/>
          <w:b/>
        </w:rPr>
      </w:pPr>
      <w:r w:rsidRPr="0055144E">
        <w:rPr>
          <w:rFonts w:ascii="Times New Roman" w:hAnsi="Times New Roman" w:cs="Times New Roman"/>
          <w:b/>
        </w:rPr>
        <w:t>Генподрядчик</w:t>
      </w:r>
      <w:r w:rsidR="00D615B1" w:rsidRPr="0055144E">
        <w:rPr>
          <w:rFonts w:ascii="Times New Roman" w:hAnsi="Times New Roman" w:cs="Times New Roman"/>
          <w:b/>
        </w:rPr>
        <w:t xml:space="preserve"> </w:t>
      </w:r>
      <w:r w:rsidR="005E3F68" w:rsidRPr="0055144E">
        <w:rPr>
          <w:rFonts w:ascii="Times New Roman" w:hAnsi="Times New Roman" w:cs="Times New Roman"/>
          <w:b/>
        </w:rPr>
        <w:t>обязан:</w:t>
      </w:r>
    </w:p>
    <w:p w14:paraId="51F1BEE7" w14:textId="76770BDC" w:rsidR="00041BD8" w:rsidRPr="0055144E" w:rsidRDefault="005E3F68" w:rsidP="000A5461">
      <w:pPr>
        <w:pStyle w:val="a3"/>
        <w:numPr>
          <w:ilvl w:val="2"/>
          <w:numId w:val="1"/>
        </w:numPr>
        <w:ind w:left="0" w:firstLine="0"/>
        <w:contextualSpacing/>
        <w:mirrorIndents/>
        <w:jc w:val="both"/>
        <w:rPr>
          <w:rFonts w:ascii="Times New Roman" w:hAnsi="Times New Roman" w:cs="Times New Roman"/>
          <w:b/>
        </w:rPr>
      </w:pPr>
      <w:r w:rsidRPr="0055144E">
        <w:rPr>
          <w:rFonts w:ascii="Times New Roman" w:hAnsi="Times New Roman" w:cs="Times New Roman"/>
        </w:rPr>
        <w:t>О</w:t>
      </w:r>
      <w:r w:rsidR="00041BD8" w:rsidRPr="0055144E">
        <w:rPr>
          <w:rFonts w:ascii="Times New Roman" w:hAnsi="Times New Roman" w:cs="Times New Roman"/>
        </w:rPr>
        <w:t>беспечи</w:t>
      </w:r>
      <w:r w:rsidR="002A26D4" w:rsidRPr="0055144E">
        <w:rPr>
          <w:rFonts w:ascii="Times New Roman" w:hAnsi="Times New Roman" w:cs="Times New Roman"/>
        </w:rPr>
        <w:t>ть</w:t>
      </w:r>
      <w:r w:rsidR="00041BD8" w:rsidRPr="0055144E">
        <w:rPr>
          <w:rFonts w:ascii="Times New Roman" w:hAnsi="Times New Roman" w:cs="Times New Roman"/>
        </w:rPr>
        <w:t xml:space="preserve"> за свой счет соответствие всем применимым требованиям законодательства Российской Федерации и </w:t>
      </w:r>
      <w:r w:rsidR="005F43A8" w:rsidRPr="0055144E">
        <w:rPr>
          <w:rFonts w:ascii="Times New Roman" w:hAnsi="Times New Roman" w:cs="Times New Roman"/>
        </w:rPr>
        <w:t xml:space="preserve">Требованиям </w:t>
      </w:r>
      <w:r w:rsidR="00041BD8" w:rsidRPr="0055144E">
        <w:rPr>
          <w:rFonts w:ascii="Times New Roman" w:hAnsi="Times New Roman" w:cs="Times New Roman"/>
        </w:rPr>
        <w:t>Заказчика</w:t>
      </w:r>
      <w:r w:rsidR="005F43A8" w:rsidRPr="0055144E">
        <w:rPr>
          <w:rFonts w:ascii="Times New Roman" w:hAnsi="Times New Roman" w:cs="Times New Roman"/>
        </w:rPr>
        <w:t xml:space="preserve"> по БДД</w:t>
      </w:r>
      <w:r w:rsidR="00041BD8" w:rsidRPr="0055144E">
        <w:rPr>
          <w:rFonts w:ascii="Times New Roman" w:hAnsi="Times New Roman" w:cs="Times New Roman"/>
        </w:rPr>
        <w:t xml:space="preserve">, </w:t>
      </w:r>
      <w:r w:rsidR="000C0C64" w:rsidRPr="0055144E">
        <w:rPr>
          <w:rFonts w:ascii="Times New Roman" w:hAnsi="Times New Roman" w:cs="Times New Roman"/>
        </w:rPr>
        <w:t>в том числе – при передвижении ТС или при перевозке грузов и/или людей между местами выполнения Работ</w:t>
      </w:r>
      <w:r w:rsidR="00041BD8" w:rsidRPr="0055144E">
        <w:rPr>
          <w:rFonts w:ascii="Times New Roman" w:hAnsi="Times New Roman" w:cs="Times New Roman"/>
        </w:rPr>
        <w:t>.</w:t>
      </w:r>
    </w:p>
    <w:p w14:paraId="42357F25" w14:textId="77777777" w:rsidR="00516ACE" w:rsidRPr="0055144E" w:rsidRDefault="00516ACE"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Обеспечить обучение и достаточную квалификацию Работников.</w:t>
      </w:r>
    </w:p>
    <w:p w14:paraId="195B7AB9" w14:textId="77777777" w:rsidR="00431CCD" w:rsidRPr="0055144E" w:rsidRDefault="005E3F68" w:rsidP="000A5461">
      <w:pPr>
        <w:pStyle w:val="a3"/>
        <w:numPr>
          <w:ilvl w:val="2"/>
          <w:numId w:val="1"/>
        </w:numPr>
        <w:ind w:left="0" w:firstLine="0"/>
        <w:contextualSpacing/>
        <w:mirrorIndents/>
        <w:jc w:val="both"/>
        <w:rPr>
          <w:rFonts w:ascii="Times New Roman" w:hAnsi="Times New Roman" w:cs="Times New Roman"/>
          <w:b/>
        </w:rPr>
      </w:pPr>
      <w:r w:rsidRPr="0055144E">
        <w:rPr>
          <w:rFonts w:ascii="Times New Roman" w:hAnsi="Times New Roman" w:cs="Times New Roman"/>
        </w:rPr>
        <w:t>О</w:t>
      </w:r>
      <w:r w:rsidR="00041BD8" w:rsidRPr="0055144E">
        <w:rPr>
          <w:rFonts w:ascii="Times New Roman" w:hAnsi="Times New Roman" w:cs="Times New Roman"/>
        </w:rPr>
        <w:t>рганизовать работу по</w:t>
      </w:r>
      <w:r w:rsidR="006369D3" w:rsidRPr="0055144E">
        <w:rPr>
          <w:rFonts w:ascii="Times New Roman" w:hAnsi="Times New Roman" w:cs="Times New Roman"/>
        </w:rPr>
        <w:t xml:space="preserve"> обеспечению БДД</w:t>
      </w:r>
      <w:r w:rsidR="00A12F30" w:rsidRPr="0055144E">
        <w:rPr>
          <w:rFonts w:ascii="Times New Roman" w:hAnsi="Times New Roman" w:cs="Times New Roman"/>
        </w:rPr>
        <w:t xml:space="preserve"> </w:t>
      </w:r>
      <w:r w:rsidR="00041BD8" w:rsidRPr="0055144E">
        <w:rPr>
          <w:rFonts w:ascii="Times New Roman" w:hAnsi="Times New Roman" w:cs="Times New Roman"/>
        </w:rPr>
        <w:t>на месте проведения Работ</w:t>
      </w:r>
      <w:r w:rsidRPr="0055144E">
        <w:rPr>
          <w:rFonts w:ascii="Times New Roman" w:hAnsi="Times New Roman" w:cs="Times New Roman"/>
        </w:rPr>
        <w:t xml:space="preserve"> в соответствии</w:t>
      </w:r>
      <w:r w:rsidR="00431CCD" w:rsidRPr="0055144E">
        <w:rPr>
          <w:rFonts w:ascii="Times New Roman" w:hAnsi="Times New Roman" w:cs="Times New Roman"/>
        </w:rPr>
        <w:t>:</w:t>
      </w:r>
    </w:p>
    <w:p w14:paraId="657FBB3C" w14:textId="77777777" w:rsidR="00431CCD" w:rsidRPr="0055144E" w:rsidRDefault="00041BD8" w:rsidP="000A5461">
      <w:pPr>
        <w:pStyle w:val="a3"/>
        <w:numPr>
          <w:ilvl w:val="0"/>
          <w:numId w:val="8"/>
        </w:numPr>
        <w:ind w:left="0" w:firstLine="0"/>
        <w:contextualSpacing/>
        <w:mirrorIndents/>
        <w:jc w:val="both"/>
        <w:rPr>
          <w:rFonts w:ascii="Times New Roman" w:hAnsi="Times New Roman" w:cs="Times New Roman"/>
          <w:b/>
        </w:rPr>
      </w:pPr>
      <w:r w:rsidRPr="0055144E">
        <w:rPr>
          <w:rFonts w:ascii="Times New Roman" w:hAnsi="Times New Roman" w:cs="Times New Roman"/>
        </w:rPr>
        <w:t>с требованиями Федерального закона от 10.12.1995 № 196-ФЗ «О безопасности дорожного движения», либо документом, введённым взамен указанного, в случае его отмены в период действия Договора, и других нормативных правовых актов Российской Федерации</w:t>
      </w:r>
      <w:r w:rsidR="00431CCD" w:rsidRPr="0055144E">
        <w:rPr>
          <w:rFonts w:ascii="Times New Roman" w:hAnsi="Times New Roman" w:cs="Times New Roman"/>
        </w:rPr>
        <w:t>;</w:t>
      </w:r>
      <w:r w:rsidR="008A758A" w:rsidRPr="0055144E">
        <w:rPr>
          <w:rFonts w:ascii="Times New Roman" w:hAnsi="Times New Roman" w:cs="Times New Roman"/>
        </w:rPr>
        <w:t xml:space="preserve"> </w:t>
      </w:r>
    </w:p>
    <w:p w14:paraId="703ED731" w14:textId="230BBF85" w:rsidR="00041BD8" w:rsidRPr="0055144E" w:rsidRDefault="008A758A" w:rsidP="000A5461">
      <w:pPr>
        <w:pStyle w:val="a3"/>
        <w:numPr>
          <w:ilvl w:val="0"/>
          <w:numId w:val="8"/>
        </w:numPr>
        <w:ind w:left="0" w:firstLine="0"/>
        <w:contextualSpacing/>
        <w:mirrorIndents/>
        <w:jc w:val="both"/>
        <w:rPr>
          <w:rFonts w:ascii="Times New Roman" w:hAnsi="Times New Roman" w:cs="Times New Roman"/>
          <w:b/>
        </w:rPr>
      </w:pPr>
      <w:r w:rsidRPr="0055144E">
        <w:rPr>
          <w:rFonts w:ascii="Times New Roman" w:hAnsi="Times New Roman" w:cs="Times New Roman"/>
        </w:rPr>
        <w:t xml:space="preserve">с </w:t>
      </w:r>
      <w:r w:rsidR="005E3F68" w:rsidRPr="0055144E">
        <w:rPr>
          <w:rFonts w:ascii="Times New Roman" w:hAnsi="Times New Roman" w:cs="Times New Roman"/>
        </w:rPr>
        <w:t xml:space="preserve">требованиями </w:t>
      </w:r>
      <w:r w:rsidR="00400798" w:rsidRPr="0055144E">
        <w:rPr>
          <w:rFonts w:ascii="Times New Roman" w:hAnsi="Times New Roman" w:cs="Times New Roman"/>
        </w:rPr>
        <w:t>Регламента</w:t>
      </w:r>
      <w:r w:rsidR="00431CCD" w:rsidRPr="0055144E">
        <w:rPr>
          <w:rFonts w:ascii="Times New Roman" w:hAnsi="Times New Roman" w:cs="Times New Roman"/>
        </w:rPr>
        <w:t xml:space="preserve"> Заказчика;</w:t>
      </w:r>
    </w:p>
    <w:p w14:paraId="35D2704E" w14:textId="256BA3B0" w:rsidR="00431CCD" w:rsidRPr="0055144E" w:rsidRDefault="00431CCD" w:rsidP="000A5461">
      <w:pPr>
        <w:pStyle w:val="a3"/>
        <w:numPr>
          <w:ilvl w:val="0"/>
          <w:numId w:val="8"/>
        </w:numPr>
        <w:ind w:left="0" w:firstLine="0"/>
        <w:contextualSpacing/>
        <w:mirrorIndents/>
        <w:jc w:val="both"/>
        <w:rPr>
          <w:rFonts w:ascii="Times New Roman" w:hAnsi="Times New Roman" w:cs="Times New Roman"/>
          <w:b/>
        </w:rPr>
      </w:pPr>
      <w:r w:rsidRPr="0055144E">
        <w:rPr>
          <w:rFonts w:ascii="Times New Roman" w:hAnsi="Times New Roman" w:cs="Times New Roman"/>
        </w:rPr>
        <w:t xml:space="preserve">с </w:t>
      </w:r>
      <w:r w:rsidR="005E3F68" w:rsidRPr="0055144E">
        <w:rPr>
          <w:rFonts w:ascii="Times New Roman" w:hAnsi="Times New Roman" w:cs="Times New Roman"/>
        </w:rPr>
        <w:t xml:space="preserve">требованиями </w:t>
      </w:r>
      <w:r w:rsidRPr="0055144E">
        <w:rPr>
          <w:rFonts w:ascii="Times New Roman" w:hAnsi="Times New Roman" w:cs="Times New Roman"/>
        </w:rPr>
        <w:t xml:space="preserve">ПУДБ Заказчика </w:t>
      </w:r>
      <w:r w:rsidR="00FE5CF3" w:rsidRPr="0055144E">
        <w:rPr>
          <w:rFonts w:ascii="Times New Roman" w:hAnsi="Times New Roman" w:cs="Times New Roman"/>
        </w:rPr>
        <w:t>в случае выполнения Работ на проекте строительства</w:t>
      </w:r>
      <w:r w:rsidRPr="0055144E">
        <w:rPr>
          <w:rFonts w:ascii="Times New Roman" w:hAnsi="Times New Roman" w:cs="Times New Roman"/>
        </w:rPr>
        <w:t>.</w:t>
      </w:r>
    </w:p>
    <w:p w14:paraId="652B43C4" w14:textId="48E7778C" w:rsidR="00041BD8" w:rsidRPr="0055144E" w:rsidRDefault="005E3F68" w:rsidP="000A5461">
      <w:pPr>
        <w:pStyle w:val="a3"/>
        <w:numPr>
          <w:ilvl w:val="2"/>
          <w:numId w:val="1"/>
        </w:numPr>
        <w:ind w:left="0" w:firstLine="0"/>
        <w:contextualSpacing/>
        <w:mirrorIndents/>
        <w:jc w:val="both"/>
        <w:rPr>
          <w:rFonts w:ascii="Times New Roman" w:hAnsi="Times New Roman" w:cs="Times New Roman"/>
          <w:b/>
        </w:rPr>
      </w:pPr>
      <w:r w:rsidRPr="0055144E">
        <w:rPr>
          <w:rFonts w:ascii="Times New Roman" w:hAnsi="Times New Roman" w:cs="Times New Roman"/>
        </w:rPr>
        <w:t>О</w:t>
      </w:r>
      <w:r w:rsidR="00041BD8" w:rsidRPr="0055144E">
        <w:rPr>
          <w:rFonts w:ascii="Times New Roman" w:hAnsi="Times New Roman" w:cs="Times New Roman"/>
        </w:rPr>
        <w:t>существлять контроль соблюдения</w:t>
      </w:r>
      <w:r w:rsidR="009009E8" w:rsidRPr="0055144E">
        <w:rPr>
          <w:rFonts w:ascii="Times New Roman" w:hAnsi="Times New Roman" w:cs="Times New Roman"/>
        </w:rPr>
        <w:t xml:space="preserve"> требований</w:t>
      </w:r>
      <w:r w:rsidR="00041BD8" w:rsidRPr="0055144E">
        <w:rPr>
          <w:rFonts w:ascii="Times New Roman" w:hAnsi="Times New Roman" w:cs="Times New Roman"/>
        </w:rPr>
        <w:t xml:space="preserve"> ПДД</w:t>
      </w:r>
      <w:r w:rsidR="005457E6" w:rsidRPr="0055144E">
        <w:rPr>
          <w:rFonts w:ascii="Times New Roman" w:hAnsi="Times New Roman" w:cs="Times New Roman"/>
        </w:rPr>
        <w:t xml:space="preserve">, </w:t>
      </w:r>
      <w:r w:rsidR="00B766F1" w:rsidRPr="0055144E">
        <w:rPr>
          <w:rFonts w:ascii="Times New Roman" w:hAnsi="Times New Roman" w:cs="Times New Roman"/>
        </w:rPr>
        <w:t>Регламента</w:t>
      </w:r>
      <w:r w:rsidR="00041BD8" w:rsidRPr="0055144E">
        <w:rPr>
          <w:rFonts w:ascii="Times New Roman" w:hAnsi="Times New Roman" w:cs="Times New Roman"/>
        </w:rPr>
        <w:t xml:space="preserve"> </w:t>
      </w:r>
      <w:r w:rsidR="009009E8" w:rsidRPr="0055144E">
        <w:rPr>
          <w:rFonts w:ascii="Times New Roman" w:hAnsi="Times New Roman" w:cs="Times New Roman"/>
        </w:rPr>
        <w:t>и ПУДБ</w:t>
      </w:r>
      <w:r w:rsidR="00B766F1" w:rsidRPr="0055144E">
        <w:rPr>
          <w:rFonts w:ascii="Times New Roman" w:hAnsi="Times New Roman" w:cs="Times New Roman"/>
        </w:rPr>
        <w:t>.</w:t>
      </w:r>
      <w:r w:rsidR="009009E8" w:rsidRPr="0055144E">
        <w:rPr>
          <w:rFonts w:ascii="Times New Roman" w:hAnsi="Times New Roman" w:cs="Times New Roman"/>
        </w:rPr>
        <w:t xml:space="preserve"> </w:t>
      </w:r>
    </w:p>
    <w:p w14:paraId="47D39177" w14:textId="77777777" w:rsidR="005F54C5" w:rsidRPr="0055144E" w:rsidRDefault="005E3F68" w:rsidP="000A5461">
      <w:pPr>
        <w:pStyle w:val="a3"/>
        <w:numPr>
          <w:ilvl w:val="2"/>
          <w:numId w:val="1"/>
        </w:numPr>
        <w:ind w:left="0" w:firstLine="0"/>
        <w:contextualSpacing/>
        <w:mirrorIndents/>
        <w:jc w:val="both"/>
        <w:rPr>
          <w:rFonts w:ascii="Times New Roman" w:hAnsi="Times New Roman" w:cs="Times New Roman"/>
          <w:b/>
        </w:rPr>
      </w:pPr>
      <w:r w:rsidRPr="0055144E">
        <w:rPr>
          <w:rFonts w:ascii="Times New Roman" w:hAnsi="Times New Roman" w:cs="Times New Roman"/>
        </w:rPr>
        <w:t xml:space="preserve">Назначить приказом </w:t>
      </w:r>
      <w:r w:rsidR="005F54C5" w:rsidRPr="0055144E">
        <w:rPr>
          <w:rFonts w:ascii="Times New Roman" w:hAnsi="Times New Roman" w:cs="Times New Roman"/>
        </w:rPr>
        <w:t>до начала производства Работ по Договору:</w:t>
      </w:r>
    </w:p>
    <w:p w14:paraId="1A806537" w14:textId="77777777" w:rsidR="005F54C5" w:rsidRPr="0055144E" w:rsidRDefault="00345F25" w:rsidP="000A5461">
      <w:pPr>
        <w:pStyle w:val="a3"/>
        <w:numPr>
          <w:ilvl w:val="0"/>
          <w:numId w:val="7"/>
        </w:numPr>
        <w:ind w:left="0" w:firstLine="0"/>
        <w:contextualSpacing/>
        <w:mirrorIndents/>
        <w:jc w:val="both"/>
        <w:rPr>
          <w:rFonts w:ascii="Times New Roman" w:hAnsi="Times New Roman" w:cs="Times New Roman"/>
        </w:rPr>
      </w:pPr>
      <w:r w:rsidRPr="0055144E">
        <w:rPr>
          <w:rFonts w:ascii="Times New Roman" w:hAnsi="Times New Roman" w:cs="Times New Roman"/>
        </w:rPr>
        <w:t>л</w:t>
      </w:r>
      <w:r w:rsidR="005F54C5" w:rsidRPr="0055144E">
        <w:rPr>
          <w:rFonts w:ascii="Times New Roman" w:hAnsi="Times New Roman" w:cs="Times New Roman"/>
        </w:rPr>
        <w:t>иц, ответственных за организацию и обеспечение безопасной перевозки грузов и пассажиров;</w:t>
      </w:r>
    </w:p>
    <w:p w14:paraId="4AB7A06F" w14:textId="77777777" w:rsidR="005F54C5" w:rsidRPr="0055144E" w:rsidRDefault="00345F25" w:rsidP="000A5461">
      <w:pPr>
        <w:pStyle w:val="a3"/>
        <w:numPr>
          <w:ilvl w:val="0"/>
          <w:numId w:val="7"/>
        </w:numPr>
        <w:ind w:left="0" w:firstLine="0"/>
        <w:contextualSpacing/>
        <w:mirrorIndents/>
        <w:jc w:val="both"/>
        <w:rPr>
          <w:rFonts w:ascii="Times New Roman" w:hAnsi="Times New Roman" w:cs="Times New Roman"/>
        </w:rPr>
      </w:pPr>
      <w:r w:rsidRPr="0055144E">
        <w:rPr>
          <w:rFonts w:ascii="Times New Roman" w:hAnsi="Times New Roman" w:cs="Times New Roman"/>
        </w:rPr>
        <w:t>л</w:t>
      </w:r>
      <w:r w:rsidR="005F54C5" w:rsidRPr="0055144E">
        <w:rPr>
          <w:rFonts w:ascii="Times New Roman" w:hAnsi="Times New Roman" w:cs="Times New Roman"/>
        </w:rPr>
        <w:t xml:space="preserve">иц, ответственных за поддержание </w:t>
      </w:r>
      <w:r w:rsidR="008150CB" w:rsidRPr="0055144E">
        <w:rPr>
          <w:rFonts w:ascii="Times New Roman" w:hAnsi="Times New Roman" w:cs="Times New Roman"/>
        </w:rPr>
        <w:t>ТС</w:t>
      </w:r>
      <w:r w:rsidR="005F54C5" w:rsidRPr="0055144E">
        <w:rPr>
          <w:rFonts w:ascii="Times New Roman" w:hAnsi="Times New Roman" w:cs="Times New Roman"/>
        </w:rPr>
        <w:t xml:space="preserve"> в исправном состоянии;</w:t>
      </w:r>
    </w:p>
    <w:p w14:paraId="019297AC" w14:textId="77777777" w:rsidR="005F54C5" w:rsidRPr="0055144E" w:rsidRDefault="00345F25" w:rsidP="000A5461">
      <w:pPr>
        <w:pStyle w:val="a3"/>
        <w:numPr>
          <w:ilvl w:val="0"/>
          <w:numId w:val="7"/>
        </w:numPr>
        <w:ind w:left="0" w:firstLine="0"/>
        <w:contextualSpacing/>
        <w:mirrorIndents/>
        <w:jc w:val="both"/>
        <w:rPr>
          <w:rFonts w:ascii="Times New Roman" w:hAnsi="Times New Roman" w:cs="Times New Roman"/>
        </w:rPr>
      </w:pPr>
      <w:r w:rsidRPr="0055144E">
        <w:rPr>
          <w:rFonts w:ascii="Times New Roman" w:hAnsi="Times New Roman" w:cs="Times New Roman"/>
        </w:rPr>
        <w:t>л</w:t>
      </w:r>
      <w:r w:rsidR="005F54C5" w:rsidRPr="0055144E">
        <w:rPr>
          <w:rFonts w:ascii="Times New Roman" w:hAnsi="Times New Roman" w:cs="Times New Roman"/>
        </w:rPr>
        <w:t>иц, ответственных за обеспечение БДД;</w:t>
      </w:r>
    </w:p>
    <w:p w14:paraId="6FD150B0" w14:textId="77777777" w:rsidR="005F54C5" w:rsidRPr="0055144E" w:rsidRDefault="00345F25" w:rsidP="000A5461">
      <w:pPr>
        <w:pStyle w:val="a3"/>
        <w:numPr>
          <w:ilvl w:val="0"/>
          <w:numId w:val="7"/>
        </w:numPr>
        <w:ind w:left="0" w:firstLine="0"/>
        <w:contextualSpacing/>
        <w:mirrorIndents/>
        <w:jc w:val="both"/>
        <w:rPr>
          <w:rFonts w:ascii="Times New Roman" w:hAnsi="Times New Roman" w:cs="Times New Roman"/>
        </w:rPr>
      </w:pPr>
      <w:r w:rsidRPr="0055144E">
        <w:rPr>
          <w:rFonts w:ascii="Times New Roman" w:hAnsi="Times New Roman" w:cs="Times New Roman"/>
        </w:rPr>
        <w:t>л</w:t>
      </w:r>
      <w:r w:rsidR="005F54C5" w:rsidRPr="0055144E">
        <w:rPr>
          <w:rFonts w:ascii="Times New Roman" w:hAnsi="Times New Roman" w:cs="Times New Roman"/>
        </w:rPr>
        <w:t>иц, ответственных за проведение инструктажей по БДД;</w:t>
      </w:r>
    </w:p>
    <w:p w14:paraId="4C115A69" w14:textId="18DFB340" w:rsidR="003F283B" w:rsidRPr="0055144E" w:rsidRDefault="00345F25" w:rsidP="000A5461">
      <w:pPr>
        <w:pStyle w:val="a3"/>
        <w:numPr>
          <w:ilvl w:val="0"/>
          <w:numId w:val="7"/>
        </w:numPr>
        <w:ind w:left="0" w:firstLine="0"/>
        <w:contextualSpacing/>
        <w:mirrorIndents/>
        <w:jc w:val="both"/>
        <w:rPr>
          <w:rFonts w:ascii="Times New Roman" w:hAnsi="Times New Roman" w:cs="Times New Roman"/>
        </w:rPr>
      </w:pPr>
      <w:r w:rsidRPr="0055144E">
        <w:rPr>
          <w:rFonts w:ascii="Times New Roman" w:hAnsi="Times New Roman" w:cs="Times New Roman"/>
        </w:rPr>
        <w:t>л</w:t>
      </w:r>
      <w:r w:rsidR="005F54C5" w:rsidRPr="0055144E">
        <w:rPr>
          <w:rFonts w:ascii="Times New Roman" w:hAnsi="Times New Roman" w:cs="Times New Roman"/>
        </w:rPr>
        <w:t>иц, осуществляющих технический контроль ТС перед выездом на линию.</w:t>
      </w:r>
    </w:p>
    <w:p w14:paraId="58EC67D4" w14:textId="66EEB844" w:rsidR="00B766F1" w:rsidRPr="0055144E" w:rsidRDefault="00B766F1" w:rsidP="000A5461">
      <w:pPr>
        <w:pStyle w:val="a3"/>
        <w:numPr>
          <w:ilvl w:val="0"/>
          <w:numId w:val="7"/>
        </w:numPr>
        <w:ind w:left="0" w:firstLine="0"/>
        <w:contextualSpacing/>
        <w:mirrorIndents/>
        <w:jc w:val="both"/>
        <w:rPr>
          <w:rFonts w:ascii="Times New Roman" w:hAnsi="Times New Roman" w:cs="Times New Roman"/>
        </w:rPr>
      </w:pPr>
      <w:r w:rsidRPr="0055144E">
        <w:rPr>
          <w:rFonts w:ascii="Times New Roman" w:hAnsi="Times New Roman" w:cs="Times New Roman"/>
        </w:rPr>
        <w:t>Согласовать с ответственными Руководителями Заказчика кандидатуры специалистов по БДД, с предоставлением документов, подтверждающие соответствие квалификации требованиям профессионального стандарта</w:t>
      </w:r>
      <w:r w:rsidR="004B74F3" w:rsidRPr="0055144E">
        <w:rPr>
          <w:rFonts w:ascii="Times New Roman" w:hAnsi="Times New Roman" w:cs="Times New Roman"/>
        </w:rPr>
        <w:t>.</w:t>
      </w:r>
    </w:p>
    <w:p w14:paraId="50C657DE" w14:textId="6207DDCE" w:rsidR="00EC59B3" w:rsidRPr="0055144E" w:rsidRDefault="00EC59B3"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 </w:t>
      </w:r>
      <w:r w:rsidR="000C0C64" w:rsidRPr="0055144E">
        <w:rPr>
          <w:rFonts w:ascii="Times New Roman" w:hAnsi="Times New Roman" w:cs="Times New Roman"/>
        </w:rPr>
        <w:t>В</w:t>
      </w:r>
      <w:r w:rsidRPr="0055144E">
        <w:rPr>
          <w:rFonts w:ascii="Times New Roman" w:hAnsi="Times New Roman" w:cs="Times New Roman"/>
        </w:rPr>
        <w:t xml:space="preserve"> слу</w:t>
      </w:r>
      <w:r w:rsidR="00A12F30" w:rsidRPr="0055144E">
        <w:rPr>
          <w:rFonts w:ascii="Times New Roman" w:hAnsi="Times New Roman" w:cs="Times New Roman"/>
        </w:rPr>
        <w:t xml:space="preserve">чае привлечения для </w:t>
      </w:r>
      <w:r w:rsidR="000C0C64" w:rsidRPr="0055144E">
        <w:rPr>
          <w:rFonts w:ascii="Times New Roman" w:hAnsi="Times New Roman" w:cs="Times New Roman"/>
        </w:rPr>
        <w:t>выполнения Работ</w:t>
      </w:r>
      <w:r w:rsidRPr="0055144E">
        <w:rPr>
          <w:rFonts w:ascii="Times New Roman" w:hAnsi="Times New Roman" w:cs="Times New Roman"/>
        </w:rPr>
        <w:t xml:space="preserve"> автомобильной</w:t>
      </w:r>
      <w:r w:rsidR="00513DFE" w:rsidRPr="0055144E">
        <w:rPr>
          <w:rFonts w:ascii="Times New Roman" w:hAnsi="Times New Roman" w:cs="Times New Roman"/>
        </w:rPr>
        <w:t>, специальной и грузоподъемной</w:t>
      </w:r>
      <w:r w:rsidRPr="00BF3C86">
        <w:rPr>
          <w:rFonts w:ascii="Times New Roman" w:hAnsi="Times New Roman" w:cs="Times New Roman"/>
        </w:rPr>
        <w:t xml:space="preserve"> техники в количестве </w:t>
      </w:r>
      <w:r w:rsidR="001D1DEA" w:rsidRPr="00BF3C86">
        <w:rPr>
          <w:rFonts w:ascii="Times New Roman" w:hAnsi="Times New Roman" w:cs="Times New Roman"/>
        </w:rPr>
        <w:t>до</w:t>
      </w:r>
      <w:r w:rsidRPr="00BF3C86">
        <w:rPr>
          <w:rFonts w:ascii="Times New Roman" w:hAnsi="Times New Roman" w:cs="Times New Roman"/>
        </w:rPr>
        <w:t xml:space="preserve"> 30-</w:t>
      </w:r>
      <w:r w:rsidR="00516ACE" w:rsidRPr="00BF3C86">
        <w:rPr>
          <w:rFonts w:ascii="Times New Roman" w:hAnsi="Times New Roman" w:cs="Times New Roman"/>
        </w:rPr>
        <w:t xml:space="preserve">ти единиц (включая </w:t>
      </w:r>
      <w:r w:rsidR="008150CB" w:rsidRPr="00BF3C86">
        <w:rPr>
          <w:rFonts w:ascii="Times New Roman" w:hAnsi="Times New Roman" w:cs="Times New Roman"/>
        </w:rPr>
        <w:t>ТС</w:t>
      </w:r>
      <w:r w:rsidR="00A12F30" w:rsidRPr="00BF3C86">
        <w:rPr>
          <w:rFonts w:ascii="Times New Roman" w:hAnsi="Times New Roman" w:cs="Times New Roman"/>
        </w:rPr>
        <w:t xml:space="preserve"> </w:t>
      </w:r>
      <w:r w:rsidR="0010098F" w:rsidRPr="00BF3C86">
        <w:rPr>
          <w:rFonts w:ascii="Times New Roman" w:hAnsi="Times New Roman" w:cs="Times New Roman"/>
        </w:rPr>
        <w:t>Суб</w:t>
      </w:r>
      <w:r w:rsidR="00D45168" w:rsidRPr="00BF3C86">
        <w:rPr>
          <w:rFonts w:ascii="Times New Roman" w:hAnsi="Times New Roman" w:cs="Times New Roman"/>
        </w:rPr>
        <w:t>подрядчик</w:t>
      </w:r>
      <w:r w:rsidR="0010098F" w:rsidRPr="00BF3C86">
        <w:rPr>
          <w:rFonts w:ascii="Times New Roman" w:hAnsi="Times New Roman" w:cs="Times New Roman"/>
        </w:rPr>
        <w:t>ов</w:t>
      </w:r>
      <w:r w:rsidR="004B74F3" w:rsidRPr="0055144E">
        <w:rPr>
          <w:rFonts w:ascii="Times New Roman" w:hAnsi="Times New Roman" w:cs="Times New Roman"/>
        </w:rPr>
        <w:t xml:space="preserve">, </w:t>
      </w:r>
      <w:r w:rsidR="001D1DEA" w:rsidRPr="0055144E">
        <w:rPr>
          <w:rFonts w:ascii="Times New Roman" w:hAnsi="Times New Roman" w:cs="Times New Roman"/>
        </w:rPr>
        <w:t>наемный</w:t>
      </w:r>
      <w:r w:rsidR="004B74F3" w:rsidRPr="0055144E">
        <w:rPr>
          <w:rFonts w:ascii="Times New Roman" w:hAnsi="Times New Roman" w:cs="Times New Roman"/>
        </w:rPr>
        <w:t xml:space="preserve"> и арендованный</w:t>
      </w:r>
      <w:r w:rsidR="001D1DEA" w:rsidRPr="0055144E">
        <w:rPr>
          <w:rFonts w:ascii="Times New Roman" w:hAnsi="Times New Roman" w:cs="Times New Roman"/>
        </w:rPr>
        <w:t xml:space="preserve"> транспорт</w:t>
      </w:r>
      <w:r w:rsidR="00516ACE" w:rsidRPr="0055144E">
        <w:rPr>
          <w:rFonts w:ascii="Times New Roman" w:hAnsi="Times New Roman" w:cs="Times New Roman"/>
        </w:rPr>
        <w:t>)</w:t>
      </w:r>
      <w:r w:rsidR="000C0C64" w:rsidRPr="0055144E">
        <w:rPr>
          <w:rFonts w:ascii="Times New Roman" w:hAnsi="Times New Roman" w:cs="Times New Roman"/>
        </w:rPr>
        <w:t xml:space="preserve"> - назначить </w:t>
      </w:r>
      <w:r w:rsidR="003E0136" w:rsidRPr="0055144E">
        <w:rPr>
          <w:rFonts w:ascii="Times New Roman" w:hAnsi="Times New Roman" w:cs="Times New Roman"/>
        </w:rPr>
        <w:t>ответственного</w:t>
      </w:r>
      <w:r w:rsidR="000C0C64" w:rsidRPr="0055144E">
        <w:rPr>
          <w:rFonts w:ascii="Times New Roman" w:hAnsi="Times New Roman" w:cs="Times New Roman"/>
        </w:rPr>
        <w:t xml:space="preserve"> </w:t>
      </w:r>
      <w:r w:rsidR="003E0136" w:rsidRPr="0055144E">
        <w:rPr>
          <w:rFonts w:ascii="Times New Roman" w:hAnsi="Times New Roman" w:cs="Times New Roman"/>
        </w:rPr>
        <w:t>за обеспечение</w:t>
      </w:r>
      <w:r w:rsidR="000C0C64" w:rsidRPr="0055144E">
        <w:rPr>
          <w:rFonts w:ascii="Times New Roman" w:hAnsi="Times New Roman" w:cs="Times New Roman"/>
        </w:rPr>
        <w:t xml:space="preserve"> БДД</w:t>
      </w:r>
      <w:r w:rsidR="0010098F" w:rsidRPr="0055144E">
        <w:rPr>
          <w:rFonts w:ascii="Times New Roman" w:hAnsi="Times New Roman" w:cs="Times New Roman"/>
        </w:rPr>
        <w:t xml:space="preserve"> (допускается назначение приказом по совмещению)</w:t>
      </w:r>
      <w:r w:rsidRPr="0055144E">
        <w:rPr>
          <w:rFonts w:ascii="Times New Roman" w:hAnsi="Times New Roman" w:cs="Times New Roman"/>
        </w:rPr>
        <w:t>.</w:t>
      </w:r>
    </w:p>
    <w:p w14:paraId="6425C4CD" w14:textId="164C087D" w:rsidR="001D1DEA" w:rsidRPr="0055144E" w:rsidRDefault="00EC59B3" w:rsidP="004B74F3">
      <w:pPr>
        <w:pStyle w:val="Z111"/>
      </w:pPr>
      <w:r w:rsidRPr="0055144E">
        <w:lastRenderedPageBreak/>
        <w:t xml:space="preserve"> </w:t>
      </w:r>
      <w:r w:rsidR="000C0C64" w:rsidRPr="0055144E">
        <w:t>В</w:t>
      </w:r>
      <w:r w:rsidR="001D1DEA" w:rsidRPr="0055144E">
        <w:t xml:space="preserve"> случае привлечения для </w:t>
      </w:r>
      <w:r w:rsidR="000C0C64" w:rsidRPr="0055144E">
        <w:t>выполнения Работ</w:t>
      </w:r>
      <w:r w:rsidR="001D1DEA" w:rsidRPr="0055144E">
        <w:t xml:space="preserve"> автомобильной</w:t>
      </w:r>
      <w:r w:rsidR="00513DFE" w:rsidRPr="0055144E">
        <w:t>, специальной</w:t>
      </w:r>
      <w:r w:rsidR="001D1DEA" w:rsidRPr="0055144E">
        <w:t xml:space="preserve"> </w:t>
      </w:r>
      <w:r w:rsidR="00513DFE" w:rsidRPr="0055144E">
        <w:t>и грузоподъемной</w:t>
      </w:r>
      <w:r w:rsidR="00513DFE" w:rsidRPr="00BF3C86">
        <w:t xml:space="preserve"> </w:t>
      </w:r>
      <w:r w:rsidR="001D1DEA" w:rsidRPr="00BF3C86">
        <w:t>техники в количестве свыше 30-ти единиц (</w:t>
      </w:r>
      <w:r w:rsidR="004B74F3" w:rsidRPr="00BF3C86">
        <w:t>включая ТС Субподрядчиков, наемный и арендованный транспорт</w:t>
      </w:r>
      <w:r w:rsidR="002D5B81" w:rsidRPr="0055144E">
        <w:t>)</w:t>
      </w:r>
      <w:r w:rsidR="000C0C64" w:rsidRPr="0055144E">
        <w:t xml:space="preserve"> - назначить специалиста по БДД без совмещения должности</w:t>
      </w:r>
      <w:r w:rsidR="001D1DEA" w:rsidRPr="0055144E">
        <w:t>.</w:t>
      </w:r>
    </w:p>
    <w:p w14:paraId="17FBCE8E" w14:textId="5F31B8F1" w:rsidR="001D1DEA" w:rsidRPr="0055144E" w:rsidRDefault="003E0136" w:rsidP="004B74F3">
      <w:pPr>
        <w:pStyle w:val="Z111"/>
      </w:pPr>
      <w:r w:rsidRPr="0055144E">
        <w:t>В</w:t>
      </w:r>
      <w:r w:rsidR="002D5B81" w:rsidRPr="0055144E">
        <w:t xml:space="preserve"> случае привлечения для </w:t>
      </w:r>
      <w:r w:rsidRPr="0055144E">
        <w:t>выполнения Работ</w:t>
      </w:r>
      <w:r w:rsidR="002D5B81" w:rsidRPr="0055144E">
        <w:t xml:space="preserve"> автомобильной</w:t>
      </w:r>
      <w:r w:rsidR="00513DFE" w:rsidRPr="0055144E">
        <w:t>, специальной и грузоподъемной</w:t>
      </w:r>
      <w:r w:rsidR="002D5B81" w:rsidRPr="00BF3C86">
        <w:t xml:space="preserve"> техники в количестве свыше</w:t>
      </w:r>
      <w:r w:rsidR="001D1DEA" w:rsidRPr="00BF3C86">
        <w:t xml:space="preserve"> 50 единиц (</w:t>
      </w:r>
      <w:r w:rsidR="004B74F3" w:rsidRPr="00BF3C86">
        <w:t>включая ТС Субподрядчиков, наемный и арендованный транспорт</w:t>
      </w:r>
      <w:r w:rsidR="001D1DEA" w:rsidRPr="0055144E">
        <w:t>)</w:t>
      </w:r>
      <w:r w:rsidRPr="0055144E">
        <w:t xml:space="preserve"> - создать Службу БДД в составе не менее 2-х специалистов, оснащенных специально оборудованным автомобилем (с маячками желтого или оранжевого цвета, радиостанцией и маркировкой «Безопасность Дорожного Движения»)</w:t>
      </w:r>
      <w:r w:rsidR="001D1DEA" w:rsidRPr="0055144E">
        <w:t>.</w:t>
      </w:r>
    </w:p>
    <w:p w14:paraId="322FEE82" w14:textId="56A728E8" w:rsidR="00EE409E" w:rsidRPr="0055144E" w:rsidRDefault="00516ACE"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Направить Заказчику в течение 5 (пяти) рабочих дней от даты подписания настоящего Регламента и</w:t>
      </w:r>
      <w:r w:rsidR="00EE409E" w:rsidRPr="0055144E">
        <w:rPr>
          <w:rFonts w:ascii="Times New Roman" w:hAnsi="Times New Roman" w:cs="Times New Roman"/>
        </w:rPr>
        <w:t>нформаци</w:t>
      </w:r>
      <w:r w:rsidRPr="0055144E">
        <w:rPr>
          <w:rFonts w:ascii="Times New Roman" w:hAnsi="Times New Roman" w:cs="Times New Roman"/>
        </w:rPr>
        <w:t>ю</w:t>
      </w:r>
      <w:r w:rsidR="00EE409E" w:rsidRPr="0055144E">
        <w:rPr>
          <w:rFonts w:ascii="Times New Roman" w:hAnsi="Times New Roman" w:cs="Times New Roman"/>
        </w:rPr>
        <w:t xml:space="preserve"> о специалистах</w:t>
      </w:r>
      <w:r w:rsidR="00AC20FE" w:rsidRPr="0055144E">
        <w:rPr>
          <w:rFonts w:ascii="Times New Roman" w:hAnsi="Times New Roman" w:cs="Times New Roman"/>
        </w:rPr>
        <w:t xml:space="preserve"> </w:t>
      </w:r>
      <w:r w:rsidR="003E0136" w:rsidRPr="0055144E">
        <w:rPr>
          <w:rFonts w:ascii="Times New Roman" w:hAnsi="Times New Roman" w:cs="Times New Roman"/>
        </w:rPr>
        <w:t>по БДД и/ил</w:t>
      </w:r>
      <w:r w:rsidR="00AC20FE" w:rsidRPr="0055144E">
        <w:rPr>
          <w:rFonts w:ascii="Times New Roman" w:hAnsi="Times New Roman" w:cs="Times New Roman"/>
        </w:rPr>
        <w:t>и составе Службы</w:t>
      </w:r>
      <w:r w:rsidR="00804C94" w:rsidRPr="0055144E">
        <w:rPr>
          <w:rFonts w:ascii="Times New Roman" w:hAnsi="Times New Roman" w:cs="Times New Roman"/>
        </w:rPr>
        <w:t xml:space="preserve"> </w:t>
      </w:r>
      <w:r w:rsidR="00166EA6" w:rsidRPr="0055144E">
        <w:rPr>
          <w:rFonts w:ascii="Times New Roman" w:hAnsi="Times New Roman" w:cs="Times New Roman"/>
        </w:rPr>
        <w:t>БДД</w:t>
      </w:r>
      <w:r w:rsidR="00C46BC1" w:rsidRPr="0055144E">
        <w:rPr>
          <w:rFonts w:ascii="Times New Roman" w:hAnsi="Times New Roman" w:cs="Times New Roman"/>
        </w:rPr>
        <w:t xml:space="preserve"> </w:t>
      </w:r>
      <w:r w:rsidR="00804C94" w:rsidRPr="0055144E">
        <w:rPr>
          <w:rFonts w:ascii="Times New Roman" w:hAnsi="Times New Roman" w:cs="Times New Roman"/>
        </w:rPr>
        <w:t>(</w:t>
      </w:r>
      <w:proofErr w:type="spellStart"/>
      <w:r w:rsidR="00804C94" w:rsidRPr="0055144E">
        <w:rPr>
          <w:rFonts w:ascii="Times New Roman" w:hAnsi="Times New Roman" w:cs="Times New Roman"/>
        </w:rPr>
        <w:t>пп</w:t>
      </w:r>
      <w:proofErr w:type="spellEnd"/>
      <w:r w:rsidR="00804C94" w:rsidRPr="0055144E">
        <w:rPr>
          <w:rFonts w:ascii="Times New Roman" w:hAnsi="Times New Roman" w:cs="Times New Roman"/>
        </w:rPr>
        <w:t>. 2.</w:t>
      </w:r>
      <w:r w:rsidRPr="0055144E">
        <w:rPr>
          <w:rFonts w:ascii="Times New Roman" w:hAnsi="Times New Roman" w:cs="Times New Roman"/>
        </w:rPr>
        <w:t>1.</w:t>
      </w:r>
      <w:r w:rsidR="00AC20FE" w:rsidRPr="0055144E">
        <w:rPr>
          <w:rFonts w:ascii="Times New Roman" w:hAnsi="Times New Roman" w:cs="Times New Roman"/>
        </w:rPr>
        <w:t>5</w:t>
      </w:r>
      <w:r w:rsidR="00804C94" w:rsidRPr="0055144E">
        <w:rPr>
          <w:rFonts w:ascii="Times New Roman" w:hAnsi="Times New Roman" w:cs="Times New Roman"/>
        </w:rPr>
        <w:t>., 2.</w:t>
      </w:r>
      <w:r w:rsidRPr="0055144E">
        <w:rPr>
          <w:rFonts w:ascii="Times New Roman" w:hAnsi="Times New Roman" w:cs="Times New Roman"/>
        </w:rPr>
        <w:t>1.</w:t>
      </w:r>
      <w:r w:rsidR="00AC20FE" w:rsidRPr="0055144E">
        <w:rPr>
          <w:rFonts w:ascii="Times New Roman" w:hAnsi="Times New Roman" w:cs="Times New Roman"/>
        </w:rPr>
        <w:t>6</w:t>
      </w:r>
      <w:r w:rsidR="00804C94" w:rsidRPr="0055144E">
        <w:rPr>
          <w:rFonts w:ascii="Times New Roman" w:hAnsi="Times New Roman" w:cs="Times New Roman"/>
        </w:rPr>
        <w:t>., 2.</w:t>
      </w:r>
      <w:r w:rsidRPr="0055144E">
        <w:rPr>
          <w:rFonts w:ascii="Times New Roman" w:hAnsi="Times New Roman" w:cs="Times New Roman"/>
        </w:rPr>
        <w:t>1.</w:t>
      </w:r>
      <w:r w:rsidR="00AC20FE" w:rsidRPr="0055144E">
        <w:rPr>
          <w:rFonts w:ascii="Times New Roman" w:hAnsi="Times New Roman" w:cs="Times New Roman"/>
        </w:rPr>
        <w:t>7</w:t>
      </w:r>
      <w:r w:rsidR="00804C94" w:rsidRPr="0055144E">
        <w:rPr>
          <w:rFonts w:ascii="Times New Roman" w:hAnsi="Times New Roman" w:cs="Times New Roman"/>
        </w:rPr>
        <w:t>.</w:t>
      </w:r>
      <w:r w:rsidR="001D1DEA" w:rsidRPr="0055144E">
        <w:rPr>
          <w:rFonts w:ascii="Times New Roman" w:hAnsi="Times New Roman" w:cs="Times New Roman"/>
        </w:rPr>
        <w:t>,</w:t>
      </w:r>
      <w:r w:rsidR="00567507" w:rsidRPr="0055144E">
        <w:rPr>
          <w:rFonts w:ascii="Times New Roman" w:hAnsi="Times New Roman" w:cs="Times New Roman"/>
        </w:rPr>
        <w:t xml:space="preserve"> </w:t>
      </w:r>
      <w:r w:rsidR="001D1DEA" w:rsidRPr="0055144E">
        <w:rPr>
          <w:rFonts w:ascii="Times New Roman" w:hAnsi="Times New Roman" w:cs="Times New Roman"/>
        </w:rPr>
        <w:t>2.1.8.</w:t>
      </w:r>
      <w:r w:rsidR="00804C94" w:rsidRPr="0055144E">
        <w:rPr>
          <w:rFonts w:ascii="Times New Roman" w:hAnsi="Times New Roman" w:cs="Times New Roman"/>
        </w:rPr>
        <w:t xml:space="preserve"> настоящего Регламента),</w:t>
      </w:r>
      <w:r w:rsidR="00EE409E" w:rsidRPr="0055144E">
        <w:rPr>
          <w:rFonts w:ascii="Times New Roman" w:hAnsi="Times New Roman" w:cs="Times New Roman"/>
        </w:rPr>
        <w:t xml:space="preserve"> </w:t>
      </w:r>
      <w:r w:rsidR="00804C94" w:rsidRPr="0055144E">
        <w:rPr>
          <w:rFonts w:ascii="Times New Roman" w:hAnsi="Times New Roman" w:cs="Times New Roman"/>
        </w:rPr>
        <w:t xml:space="preserve">назначенных </w:t>
      </w:r>
      <w:r w:rsidR="00D45168" w:rsidRPr="0055144E">
        <w:rPr>
          <w:rFonts w:ascii="Times New Roman" w:hAnsi="Times New Roman" w:cs="Times New Roman"/>
        </w:rPr>
        <w:t>Генподрядчик</w:t>
      </w:r>
      <w:r w:rsidR="00C858FE" w:rsidRPr="0055144E">
        <w:rPr>
          <w:rFonts w:ascii="Times New Roman" w:hAnsi="Times New Roman" w:cs="Times New Roman"/>
        </w:rPr>
        <w:t>ом</w:t>
      </w:r>
      <w:r w:rsidR="00D615B1" w:rsidRPr="0055144E">
        <w:rPr>
          <w:rFonts w:ascii="Times New Roman" w:hAnsi="Times New Roman" w:cs="Times New Roman"/>
        </w:rPr>
        <w:t xml:space="preserve"> </w:t>
      </w:r>
      <w:r w:rsidR="00804C94" w:rsidRPr="0055144E">
        <w:rPr>
          <w:rFonts w:ascii="Times New Roman" w:hAnsi="Times New Roman" w:cs="Times New Roman"/>
        </w:rPr>
        <w:t xml:space="preserve">для обеспечения </w:t>
      </w:r>
      <w:r w:rsidR="00AB0457" w:rsidRPr="0055144E">
        <w:rPr>
          <w:rFonts w:ascii="Times New Roman" w:hAnsi="Times New Roman" w:cs="Times New Roman"/>
        </w:rPr>
        <w:t>БДД</w:t>
      </w:r>
      <w:r w:rsidR="00804C94" w:rsidRPr="0055144E">
        <w:rPr>
          <w:rFonts w:ascii="Times New Roman" w:hAnsi="Times New Roman" w:cs="Times New Roman"/>
        </w:rPr>
        <w:t xml:space="preserve"> (должност</w:t>
      </w:r>
      <w:r w:rsidR="00AC20FE" w:rsidRPr="0055144E">
        <w:rPr>
          <w:rFonts w:ascii="Times New Roman" w:hAnsi="Times New Roman" w:cs="Times New Roman"/>
        </w:rPr>
        <w:t>и</w:t>
      </w:r>
      <w:r w:rsidR="00804C94" w:rsidRPr="0055144E">
        <w:rPr>
          <w:rFonts w:ascii="Times New Roman" w:hAnsi="Times New Roman" w:cs="Times New Roman"/>
        </w:rPr>
        <w:t xml:space="preserve">, Ф.И.О, </w:t>
      </w:r>
      <w:r w:rsidR="00AC20FE" w:rsidRPr="0055144E">
        <w:rPr>
          <w:rFonts w:ascii="Times New Roman" w:hAnsi="Times New Roman" w:cs="Times New Roman"/>
        </w:rPr>
        <w:t xml:space="preserve">контактные </w:t>
      </w:r>
      <w:r w:rsidR="00804C94" w:rsidRPr="0055144E">
        <w:rPr>
          <w:rFonts w:ascii="Times New Roman" w:hAnsi="Times New Roman" w:cs="Times New Roman"/>
        </w:rPr>
        <w:t>номер</w:t>
      </w:r>
      <w:r w:rsidR="00AC20FE" w:rsidRPr="0055144E">
        <w:rPr>
          <w:rFonts w:ascii="Times New Roman" w:hAnsi="Times New Roman" w:cs="Times New Roman"/>
        </w:rPr>
        <w:t>а</w:t>
      </w:r>
      <w:r w:rsidR="00804C94" w:rsidRPr="0055144E">
        <w:rPr>
          <w:rFonts w:ascii="Times New Roman" w:hAnsi="Times New Roman" w:cs="Times New Roman"/>
        </w:rPr>
        <w:t xml:space="preserve"> телефон</w:t>
      </w:r>
      <w:r w:rsidR="00AC20FE" w:rsidRPr="0055144E">
        <w:rPr>
          <w:rFonts w:ascii="Times New Roman" w:hAnsi="Times New Roman" w:cs="Times New Roman"/>
        </w:rPr>
        <w:t>ов</w:t>
      </w:r>
      <w:r w:rsidR="00804C94" w:rsidRPr="0055144E">
        <w:rPr>
          <w:rFonts w:ascii="Times New Roman" w:hAnsi="Times New Roman" w:cs="Times New Roman"/>
        </w:rPr>
        <w:t>, адрес</w:t>
      </w:r>
      <w:r w:rsidR="00AC20FE" w:rsidRPr="0055144E">
        <w:rPr>
          <w:rFonts w:ascii="Times New Roman" w:hAnsi="Times New Roman" w:cs="Times New Roman"/>
        </w:rPr>
        <w:t>а</w:t>
      </w:r>
      <w:r w:rsidR="00804C94" w:rsidRPr="0055144E">
        <w:rPr>
          <w:rFonts w:ascii="Times New Roman" w:hAnsi="Times New Roman" w:cs="Times New Roman"/>
        </w:rPr>
        <w:t xml:space="preserve"> электронной почты)</w:t>
      </w:r>
      <w:r w:rsidR="00EE409E" w:rsidRPr="0055144E">
        <w:rPr>
          <w:rFonts w:ascii="Times New Roman" w:hAnsi="Times New Roman" w:cs="Times New Roman"/>
        </w:rPr>
        <w:t>.</w:t>
      </w:r>
    </w:p>
    <w:p w14:paraId="73DDD1A8" w14:textId="77777777" w:rsidR="00516ACE" w:rsidRPr="0055144E" w:rsidRDefault="00516ACE"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Обеспечить выполнение Работниками следующих требований:</w:t>
      </w:r>
    </w:p>
    <w:p w14:paraId="1FC11178" w14:textId="77777777" w:rsidR="00516ACE" w:rsidRPr="0055144E" w:rsidRDefault="00516ACE"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 </w:t>
      </w:r>
      <w:r w:rsidR="00E87481" w:rsidRPr="0055144E">
        <w:rPr>
          <w:rFonts w:ascii="Times New Roman" w:hAnsi="Times New Roman" w:cs="Times New Roman"/>
        </w:rPr>
        <w:t>П</w:t>
      </w:r>
      <w:r w:rsidR="006C4DC5" w:rsidRPr="0055144E">
        <w:rPr>
          <w:rFonts w:ascii="Times New Roman" w:hAnsi="Times New Roman" w:cs="Times New Roman"/>
        </w:rPr>
        <w:t xml:space="preserve">редоставлять все </w:t>
      </w:r>
      <w:r w:rsidR="008150CB" w:rsidRPr="0055144E">
        <w:rPr>
          <w:rFonts w:ascii="Times New Roman" w:hAnsi="Times New Roman" w:cs="Times New Roman"/>
        </w:rPr>
        <w:t>ТС</w:t>
      </w:r>
      <w:r w:rsidR="006C4DC5" w:rsidRPr="0055144E">
        <w:rPr>
          <w:rFonts w:ascii="Times New Roman" w:hAnsi="Times New Roman" w:cs="Times New Roman"/>
        </w:rPr>
        <w:t xml:space="preserve"> для п</w:t>
      </w:r>
      <w:r w:rsidRPr="0055144E">
        <w:rPr>
          <w:rFonts w:ascii="Times New Roman" w:hAnsi="Times New Roman" w:cs="Times New Roman"/>
        </w:rPr>
        <w:t>роведени</w:t>
      </w:r>
      <w:r w:rsidR="006C4DC5" w:rsidRPr="0055144E">
        <w:rPr>
          <w:rFonts w:ascii="Times New Roman" w:hAnsi="Times New Roman" w:cs="Times New Roman"/>
        </w:rPr>
        <w:t>я</w:t>
      </w:r>
      <w:r w:rsidRPr="0055144E">
        <w:rPr>
          <w:rFonts w:ascii="Times New Roman" w:hAnsi="Times New Roman" w:cs="Times New Roman"/>
        </w:rPr>
        <w:t xml:space="preserve"> </w:t>
      </w:r>
      <w:r w:rsidR="006C4DC5" w:rsidRPr="0055144E">
        <w:rPr>
          <w:rFonts w:ascii="Times New Roman" w:hAnsi="Times New Roman" w:cs="Times New Roman"/>
        </w:rPr>
        <w:t>первичного</w:t>
      </w:r>
      <w:r w:rsidR="00345F25" w:rsidRPr="0055144E">
        <w:rPr>
          <w:rFonts w:ascii="Times New Roman" w:hAnsi="Times New Roman" w:cs="Times New Roman"/>
        </w:rPr>
        <w:t>, регулярных и внеплановых</w:t>
      </w:r>
      <w:r w:rsidR="006C4DC5" w:rsidRPr="0055144E">
        <w:rPr>
          <w:rFonts w:ascii="Times New Roman" w:hAnsi="Times New Roman" w:cs="Times New Roman"/>
        </w:rPr>
        <w:t xml:space="preserve"> </w:t>
      </w:r>
      <w:r w:rsidRPr="0055144E">
        <w:rPr>
          <w:rFonts w:ascii="Times New Roman" w:hAnsi="Times New Roman" w:cs="Times New Roman"/>
        </w:rPr>
        <w:t xml:space="preserve">технических осмотров </w:t>
      </w:r>
      <w:r w:rsidR="00E87481" w:rsidRPr="0055144E">
        <w:rPr>
          <w:rFonts w:ascii="Times New Roman" w:hAnsi="Times New Roman" w:cs="Times New Roman"/>
        </w:rPr>
        <w:t>при допуске к работам в интересах Заказчика</w:t>
      </w:r>
      <w:r w:rsidRPr="0055144E">
        <w:rPr>
          <w:rFonts w:ascii="Times New Roman" w:hAnsi="Times New Roman" w:cs="Times New Roman"/>
        </w:rPr>
        <w:t>;</w:t>
      </w:r>
    </w:p>
    <w:p w14:paraId="4CC7F0C0" w14:textId="285A505C" w:rsidR="00516ACE" w:rsidRPr="0055144E" w:rsidRDefault="00846B16"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Соблюдать ПДД</w:t>
      </w:r>
      <w:r w:rsidR="008150CB" w:rsidRPr="0055144E">
        <w:rPr>
          <w:rFonts w:ascii="Times New Roman" w:hAnsi="Times New Roman" w:cs="Times New Roman"/>
        </w:rPr>
        <w:t xml:space="preserve"> при выполнении Работ</w:t>
      </w:r>
      <w:r w:rsidR="00076EF5" w:rsidRPr="0055144E">
        <w:rPr>
          <w:rFonts w:ascii="Times New Roman" w:hAnsi="Times New Roman" w:cs="Times New Roman"/>
        </w:rPr>
        <w:t>;</w:t>
      </w:r>
    </w:p>
    <w:p w14:paraId="2D6BCC85" w14:textId="2E5536D5" w:rsidR="00076EF5" w:rsidRPr="0055144E" w:rsidRDefault="00076EF5"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 </w:t>
      </w:r>
      <w:r w:rsidR="00D96B63" w:rsidRPr="0055144E">
        <w:rPr>
          <w:rFonts w:ascii="Times New Roman" w:hAnsi="Times New Roman" w:cs="Times New Roman"/>
        </w:rPr>
        <w:t>По требованию Уполномоченных по БДД о</w:t>
      </w:r>
      <w:r w:rsidRPr="0055144E">
        <w:rPr>
          <w:rFonts w:ascii="Times New Roman" w:hAnsi="Times New Roman" w:cs="Times New Roman"/>
        </w:rPr>
        <w:t xml:space="preserve">существлять остановку </w:t>
      </w:r>
      <w:r w:rsidR="008150CB" w:rsidRPr="0055144E">
        <w:rPr>
          <w:rFonts w:ascii="Times New Roman" w:hAnsi="Times New Roman" w:cs="Times New Roman"/>
        </w:rPr>
        <w:t>ТС</w:t>
      </w:r>
      <w:r w:rsidRPr="0055144E">
        <w:rPr>
          <w:rFonts w:ascii="Times New Roman" w:hAnsi="Times New Roman" w:cs="Times New Roman"/>
        </w:rPr>
        <w:t>;</w:t>
      </w:r>
    </w:p>
    <w:p w14:paraId="1B91CAD5" w14:textId="2BF4D9F8" w:rsidR="00076EF5" w:rsidRPr="0055144E" w:rsidRDefault="00076EF5"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 </w:t>
      </w:r>
      <w:r w:rsidR="00D96B63" w:rsidRPr="0055144E">
        <w:rPr>
          <w:rFonts w:ascii="Times New Roman" w:hAnsi="Times New Roman" w:cs="Times New Roman"/>
        </w:rPr>
        <w:t>По требованию Уполномоченных по БДД п</w:t>
      </w:r>
      <w:r w:rsidRPr="0055144E">
        <w:rPr>
          <w:rFonts w:ascii="Times New Roman" w:hAnsi="Times New Roman" w:cs="Times New Roman"/>
        </w:rPr>
        <w:t xml:space="preserve">редоставлять </w:t>
      </w:r>
      <w:r w:rsidR="008150CB" w:rsidRPr="0055144E">
        <w:rPr>
          <w:rFonts w:ascii="Times New Roman" w:hAnsi="Times New Roman" w:cs="Times New Roman"/>
        </w:rPr>
        <w:t>ТС</w:t>
      </w:r>
      <w:r w:rsidRPr="0055144E">
        <w:rPr>
          <w:rFonts w:ascii="Times New Roman" w:hAnsi="Times New Roman" w:cs="Times New Roman"/>
        </w:rPr>
        <w:t xml:space="preserve"> для проверки его технического состояния и укомплектованности на соответствие требованиям ПДД, СТП, ПУДБ;</w:t>
      </w:r>
    </w:p>
    <w:p w14:paraId="431F0FEA" w14:textId="154111D4" w:rsidR="005F507A" w:rsidRPr="0055144E" w:rsidRDefault="00076EF5"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 </w:t>
      </w:r>
      <w:r w:rsidR="00846B16" w:rsidRPr="0055144E">
        <w:rPr>
          <w:rFonts w:ascii="Times New Roman" w:hAnsi="Times New Roman" w:cs="Times New Roman"/>
        </w:rPr>
        <w:t>П</w:t>
      </w:r>
      <w:r w:rsidR="005F507A" w:rsidRPr="0055144E">
        <w:rPr>
          <w:rFonts w:ascii="Times New Roman" w:hAnsi="Times New Roman" w:cs="Times New Roman"/>
        </w:rPr>
        <w:t>о требованию Уполномоченных по БДД, а также при въезде на объект</w:t>
      </w:r>
      <w:r w:rsidR="00902BF8" w:rsidRPr="0055144E">
        <w:rPr>
          <w:rFonts w:ascii="Times New Roman" w:hAnsi="Times New Roman" w:cs="Times New Roman"/>
        </w:rPr>
        <w:t>ы Заказчика</w:t>
      </w:r>
      <w:r w:rsidR="00846B16" w:rsidRPr="0055144E">
        <w:rPr>
          <w:rFonts w:ascii="Times New Roman" w:hAnsi="Times New Roman" w:cs="Times New Roman"/>
        </w:rPr>
        <w:t>, предоставлять для проверки следующие документы</w:t>
      </w:r>
      <w:r w:rsidR="005F507A" w:rsidRPr="0055144E">
        <w:rPr>
          <w:rFonts w:ascii="Times New Roman" w:hAnsi="Times New Roman" w:cs="Times New Roman"/>
        </w:rPr>
        <w:t>:</w:t>
      </w:r>
    </w:p>
    <w:p w14:paraId="19B2693D" w14:textId="77777777" w:rsidR="00E03FC4" w:rsidRPr="0055144E" w:rsidRDefault="00124C3C"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личный </w:t>
      </w:r>
      <w:r w:rsidR="005F507A" w:rsidRPr="0055144E">
        <w:rPr>
          <w:rFonts w:ascii="Times New Roman" w:hAnsi="Times New Roman" w:cs="Times New Roman"/>
        </w:rPr>
        <w:t xml:space="preserve">пропуск </w:t>
      </w:r>
      <w:r w:rsidRPr="0055144E">
        <w:rPr>
          <w:rFonts w:ascii="Times New Roman" w:hAnsi="Times New Roman" w:cs="Times New Roman"/>
        </w:rPr>
        <w:t xml:space="preserve">для прохода (проезда) </w:t>
      </w:r>
      <w:r w:rsidR="005F507A" w:rsidRPr="0055144E">
        <w:rPr>
          <w:rFonts w:ascii="Times New Roman" w:hAnsi="Times New Roman" w:cs="Times New Roman"/>
        </w:rPr>
        <w:t>на территорию объекта Заказчика (при наличии);</w:t>
      </w:r>
    </w:p>
    <w:p w14:paraId="6C7C0BD8" w14:textId="77777777" w:rsidR="00124C3C" w:rsidRPr="0055144E" w:rsidRDefault="00124C3C"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пропуск на </w:t>
      </w:r>
      <w:r w:rsidR="008150CB" w:rsidRPr="0055144E">
        <w:rPr>
          <w:rFonts w:ascii="Times New Roman" w:hAnsi="Times New Roman" w:cs="Times New Roman"/>
        </w:rPr>
        <w:t>ТС</w:t>
      </w:r>
      <w:r w:rsidRPr="0055144E">
        <w:rPr>
          <w:rFonts w:ascii="Times New Roman" w:hAnsi="Times New Roman" w:cs="Times New Roman"/>
        </w:rPr>
        <w:t xml:space="preserve"> для въезда на территорию объекта Заказчика (при наличии);</w:t>
      </w:r>
    </w:p>
    <w:p w14:paraId="6DDF50A2" w14:textId="77777777" w:rsidR="005F507A" w:rsidRPr="0055144E" w:rsidRDefault="005F507A"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водительское удостоверение</w:t>
      </w:r>
      <w:r w:rsidR="0080096D" w:rsidRPr="0055144E">
        <w:rPr>
          <w:rFonts w:ascii="Times New Roman" w:hAnsi="Times New Roman" w:cs="Times New Roman"/>
        </w:rPr>
        <w:t xml:space="preserve"> (</w:t>
      </w:r>
      <w:r w:rsidR="00153295" w:rsidRPr="0055144E">
        <w:rPr>
          <w:rFonts w:ascii="Times New Roman" w:hAnsi="Times New Roman" w:cs="Times New Roman"/>
        </w:rPr>
        <w:t xml:space="preserve">либо </w:t>
      </w:r>
      <w:r w:rsidR="0080096D" w:rsidRPr="0055144E">
        <w:rPr>
          <w:rFonts w:ascii="Times New Roman" w:hAnsi="Times New Roman" w:cs="Times New Roman"/>
        </w:rPr>
        <w:t>удостоверение тракториста-машиниста</w:t>
      </w:r>
      <w:r w:rsidR="0096794F" w:rsidRPr="0055144E">
        <w:rPr>
          <w:rFonts w:ascii="Times New Roman" w:hAnsi="Times New Roman" w:cs="Times New Roman"/>
        </w:rPr>
        <w:t>, оператора спецтехники</w:t>
      </w:r>
      <w:r w:rsidR="0080096D" w:rsidRPr="0055144E">
        <w:rPr>
          <w:rFonts w:ascii="Times New Roman" w:hAnsi="Times New Roman" w:cs="Times New Roman"/>
        </w:rPr>
        <w:t>)</w:t>
      </w:r>
      <w:r w:rsidRPr="0055144E">
        <w:rPr>
          <w:rFonts w:ascii="Times New Roman" w:hAnsi="Times New Roman" w:cs="Times New Roman"/>
        </w:rPr>
        <w:t>;</w:t>
      </w:r>
    </w:p>
    <w:p w14:paraId="2B2537BC" w14:textId="77777777" w:rsidR="005F507A" w:rsidRPr="0055144E" w:rsidRDefault="005F507A"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свидетельство о регистрации </w:t>
      </w:r>
      <w:r w:rsidR="008150CB" w:rsidRPr="0055144E">
        <w:rPr>
          <w:rFonts w:ascii="Times New Roman" w:hAnsi="Times New Roman" w:cs="Times New Roman"/>
        </w:rPr>
        <w:t>ТС</w:t>
      </w:r>
      <w:r w:rsidRPr="0055144E">
        <w:rPr>
          <w:rFonts w:ascii="Times New Roman" w:hAnsi="Times New Roman" w:cs="Times New Roman"/>
        </w:rPr>
        <w:t>;</w:t>
      </w:r>
    </w:p>
    <w:p w14:paraId="4DD7FBE4" w14:textId="77777777" w:rsidR="003042B2" w:rsidRPr="0055144E" w:rsidRDefault="003042B2"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полис ОСАГО;</w:t>
      </w:r>
    </w:p>
    <w:p w14:paraId="71E73670" w14:textId="77777777" w:rsidR="003042B2" w:rsidRPr="0055144E" w:rsidRDefault="003042B2"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диагностическ</w:t>
      </w:r>
      <w:r w:rsidR="00C149BA" w:rsidRPr="0055144E">
        <w:rPr>
          <w:rFonts w:ascii="Times New Roman" w:hAnsi="Times New Roman" w:cs="Times New Roman"/>
        </w:rPr>
        <w:t>ую</w:t>
      </w:r>
      <w:r w:rsidRPr="0055144E">
        <w:rPr>
          <w:rFonts w:ascii="Times New Roman" w:hAnsi="Times New Roman" w:cs="Times New Roman"/>
        </w:rPr>
        <w:t xml:space="preserve"> карт</w:t>
      </w:r>
      <w:r w:rsidR="00C149BA" w:rsidRPr="0055144E">
        <w:rPr>
          <w:rFonts w:ascii="Times New Roman" w:hAnsi="Times New Roman" w:cs="Times New Roman"/>
        </w:rPr>
        <w:t>у</w:t>
      </w:r>
      <w:r w:rsidRPr="0055144E">
        <w:rPr>
          <w:rFonts w:ascii="Times New Roman" w:hAnsi="Times New Roman" w:cs="Times New Roman"/>
        </w:rPr>
        <w:t>;</w:t>
      </w:r>
    </w:p>
    <w:p w14:paraId="4E205402" w14:textId="77777777" w:rsidR="005F507A" w:rsidRPr="0055144E" w:rsidRDefault="009E2FC5"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 </w:t>
      </w:r>
      <w:r w:rsidR="006A6E2D" w:rsidRPr="0055144E">
        <w:rPr>
          <w:rFonts w:ascii="Times New Roman" w:hAnsi="Times New Roman" w:cs="Times New Roman"/>
        </w:rPr>
        <w:t xml:space="preserve">путевой лист </w:t>
      </w:r>
      <w:r w:rsidRPr="0055144E">
        <w:rPr>
          <w:rFonts w:ascii="Times New Roman" w:hAnsi="Times New Roman" w:cs="Times New Roman"/>
        </w:rPr>
        <w:t xml:space="preserve">с отметками о прохождении </w:t>
      </w:r>
      <w:proofErr w:type="spellStart"/>
      <w:r w:rsidRPr="0055144E">
        <w:rPr>
          <w:rFonts w:ascii="Times New Roman" w:hAnsi="Times New Roman" w:cs="Times New Roman"/>
        </w:rPr>
        <w:t>предрейсов</w:t>
      </w:r>
      <w:r w:rsidR="00124C3C" w:rsidRPr="0055144E">
        <w:rPr>
          <w:rFonts w:ascii="Times New Roman" w:hAnsi="Times New Roman" w:cs="Times New Roman"/>
        </w:rPr>
        <w:t>ого</w:t>
      </w:r>
      <w:proofErr w:type="spellEnd"/>
      <w:r w:rsidRPr="0055144E">
        <w:rPr>
          <w:rFonts w:ascii="Times New Roman" w:hAnsi="Times New Roman" w:cs="Times New Roman"/>
        </w:rPr>
        <w:t xml:space="preserve"> медицинского </w:t>
      </w:r>
      <w:r w:rsidR="00124C3C" w:rsidRPr="0055144E">
        <w:rPr>
          <w:rFonts w:ascii="Times New Roman" w:hAnsi="Times New Roman" w:cs="Times New Roman"/>
        </w:rPr>
        <w:t xml:space="preserve">осмотра </w:t>
      </w:r>
      <w:r w:rsidRPr="0055144E">
        <w:rPr>
          <w:rFonts w:ascii="Times New Roman" w:hAnsi="Times New Roman" w:cs="Times New Roman"/>
        </w:rPr>
        <w:t>и технического осмотр</w:t>
      </w:r>
      <w:r w:rsidR="00124C3C" w:rsidRPr="0055144E">
        <w:rPr>
          <w:rFonts w:ascii="Times New Roman" w:hAnsi="Times New Roman" w:cs="Times New Roman"/>
        </w:rPr>
        <w:t xml:space="preserve">а выпускающего </w:t>
      </w:r>
      <w:r w:rsidR="008B2395" w:rsidRPr="0055144E">
        <w:rPr>
          <w:rFonts w:ascii="Times New Roman" w:hAnsi="Times New Roman" w:cs="Times New Roman"/>
        </w:rPr>
        <w:t xml:space="preserve">на линию </w:t>
      </w:r>
      <w:r w:rsidR="00124C3C" w:rsidRPr="0055144E">
        <w:rPr>
          <w:rFonts w:ascii="Times New Roman" w:hAnsi="Times New Roman" w:cs="Times New Roman"/>
        </w:rPr>
        <w:t>механика</w:t>
      </w:r>
      <w:r w:rsidRPr="0055144E">
        <w:rPr>
          <w:rFonts w:ascii="Times New Roman" w:hAnsi="Times New Roman" w:cs="Times New Roman"/>
        </w:rPr>
        <w:t>;</w:t>
      </w:r>
    </w:p>
    <w:p w14:paraId="4943AB2A" w14:textId="77777777" w:rsidR="008265B3" w:rsidRPr="0055144E" w:rsidRDefault="001036EE"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талон</w:t>
      </w:r>
      <w:r w:rsidR="0096794F" w:rsidRPr="0055144E">
        <w:rPr>
          <w:rFonts w:ascii="Times New Roman" w:hAnsi="Times New Roman" w:cs="Times New Roman"/>
        </w:rPr>
        <w:t>-</w:t>
      </w:r>
      <w:r w:rsidRPr="0055144E">
        <w:rPr>
          <w:rFonts w:ascii="Times New Roman" w:hAnsi="Times New Roman" w:cs="Times New Roman"/>
        </w:rPr>
        <w:t xml:space="preserve">допуск, подтверждающий прохождение процедуры </w:t>
      </w:r>
      <w:r w:rsidR="0096794F" w:rsidRPr="0055144E">
        <w:rPr>
          <w:rFonts w:ascii="Times New Roman" w:hAnsi="Times New Roman" w:cs="Times New Roman"/>
        </w:rPr>
        <w:t xml:space="preserve">входной технической </w:t>
      </w:r>
      <w:r w:rsidR="000A5309" w:rsidRPr="0055144E">
        <w:rPr>
          <w:rFonts w:ascii="Times New Roman" w:hAnsi="Times New Roman" w:cs="Times New Roman"/>
        </w:rPr>
        <w:t>инспекции Заказчика;</w:t>
      </w:r>
    </w:p>
    <w:p w14:paraId="440A4D50" w14:textId="77777777" w:rsidR="008548D2" w:rsidRPr="0055144E" w:rsidRDefault="008548D2"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свидетельство ДОПОГ о допуске водителя </w:t>
      </w:r>
      <w:r w:rsidR="008150CB" w:rsidRPr="0055144E">
        <w:rPr>
          <w:rFonts w:ascii="Times New Roman" w:hAnsi="Times New Roman" w:cs="Times New Roman"/>
        </w:rPr>
        <w:t>ТС</w:t>
      </w:r>
      <w:r w:rsidRPr="0055144E">
        <w:rPr>
          <w:rFonts w:ascii="Times New Roman" w:hAnsi="Times New Roman" w:cs="Times New Roman"/>
        </w:rPr>
        <w:t xml:space="preserve"> к перевозкам опасных грузов (при необходимости);</w:t>
      </w:r>
    </w:p>
    <w:p w14:paraId="5A44D4D8" w14:textId="77777777" w:rsidR="008548D2" w:rsidRPr="0055144E" w:rsidRDefault="008548D2"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свидетельство о допуске ТС к перевозке опа</w:t>
      </w:r>
      <w:r w:rsidR="00577258" w:rsidRPr="0055144E">
        <w:rPr>
          <w:rFonts w:ascii="Times New Roman" w:hAnsi="Times New Roman" w:cs="Times New Roman"/>
        </w:rPr>
        <w:t>сных грузов (при необходимости);</w:t>
      </w:r>
    </w:p>
    <w:p w14:paraId="1DA65A0F" w14:textId="77777777" w:rsidR="00577258" w:rsidRPr="0055144E" w:rsidRDefault="00577258" w:rsidP="000A5461">
      <w:pPr>
        <w:pStyle w:val="a3"/>
        <w:numPr>
          <w:ilvl w:val="0"/>
          <w:numId w:val="9"/>
        </w:numPr>
        <w:ind w:left="0" w:firstLine="0"/>
        <w:contextualSpacing/>
        <w:mirrorIndents/>
        <w:jc w:val="both"/>
        <w:rPr>
          <w:rFonts w:ascii="Times New Roman" w:hAnsi="Times New Roman" w:cs="Times New Roman"/>
        </w:rPr>
      </w:pPr>
      <w:r w:rsidRPr="0055144E">
        <w:rPr>
          <w:rFonts w:ascii="Times New Roman" w:hAnsi="Times New Roman" w:cs="Times New Roman"/>
        </w:rPr>
        <w:t>копию лицензии на осуществление деятельности по перевозкам пассажиров и иных лиц автобусами.</w:t>
      </w:r>
    </w:p>
    <w:p w14:paraId="11D9A108" w14:textId="00DF7A20" w:rsidR="00674E64" w:rsidRPr="0055144E" w:rsidRDefault="00674E64"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Не допускать мойку, техническое обслуживание, ремонт </w:t>
      </w:r>
      <w:r w:rsidR="008150CB" w:rsidRPr="0055144E">
        <w:rPr>
          <w:rFonts w:ascii="Times New Roman" w:hAnsi="Times New Roman" w:cs="Times New Roman"/>
        </w:rPr>
        <w:t>ТС</w:t>
      </w:r>
      <w:r w:rsidRPr="0055144E">
        <w:rPr>
          <w:rFonts w:ascii="Times New Roman" w:hAnsi="Times New Roman" w:cs="Times New Roman"/>
        </w:rPr>
        <w:t xml:space="preserve"> вне предназначенных для этого мест без согласования с Заказчиком.</w:t>
      </w:r>
    </w:p>
    <w:p w14:paraId="437A33EB" w14:textId="0B0BDCDD" w:rsidR="00AA1275" w:rsidRPr="0055144E" w:rsidRDefault="00047524" w:rsidP="00FE3319">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При обнаружении, представителями Заказчика, </w:t>
      </w:r>
      <w:r w:rsidR="00D96B63" w:rsidRPr="0055144E">
        <w:rPr>
          <w:rFonts w:ascii="Times New Roman" w:hAnsi="Times New Roman" w:cs="Times New Roman"/>
        </w:rPr>
        <w:t>признаков опьянения у Работников</w:t>
      </w:r>
      <w:r w:rsidR="00233DF9" w:rsidRPr="0055144E">
        <w:rPr>
          <w:rFonts w:ascii="Times New Roman" w:hAnsi="Times New Roman" w:cs="Times New Roman"/>
        </w:rPr>
        <w:t>, руководствоваться п 4.5 Регламента.</w:t>
      </w:r>
      <w:r w:rsidR="002467EA" w:rsidRPr="0055144E">
        <w:rPr>
          <w:rFonts w:ascii="Times New Roman" w:hAnsi="Times New Roman" w:cs="Times New Roman"/>
        </w:rPr>
        <w:t xml:space="preserve"> </w:t>
      </w:r>
    </w:p>
    <w:p w14:paraId="639A0BAD" w14:textId="77777777" w:rsidR="001C12BD" w:rsidRPr="0055144E" w:rsidRDefault="001C12BD"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Обеспечить выполнение следующих требований к ТС:</w:t>
      </w:r>
    </w:p>
    <w:p w14:paraId="1C2E6099" w14:textId="32F238D7" w:rsidR="00F4044C" w:rsidRPr="0055144E" w:rsidRDefault="00F4044C" w:rsidP="00630580">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Исполнитель обязан обеспечить эксплуатацию транспортных средств в пределах плановых сроков эксплуатации согласно следующим требованиям:    </w:t>
      </w:r>
    </w:p>
    <w:p w14:paraId="3A3C96B6" w14:textId="73BBDD78" w:rsidR="00F4044C" w:rsidRPr="0055144E" w:rsidRDefault="00F4044C" w:rsidP="00630580">
      <w:pPr>
        <w:pStyle w:val="a3"/>
        <w:numPr>
          <w:ilvl w:val="0"/>
          <w:numId w:val="35"/>
        </w:numPr>
        <w:ind w:left="0" w:firstLine="0"/>
        <w:contextualSpacing/>
        <w:mirrorIndents/>
        <w:jc w:val="both"/>
        <w:rPr>
          <w:rFonts w:ascii="Times New Roman" w:hAnsi="Times New Roman" w:cs="Times New Roman"/>
        </w:rPr>
      </w:pPr>
      <w:r w:rsidRPr="0055144E">
        <w:rPr>
          <w:rFonts w:ascii="Times New Roman" w:hAnsi="Times New Roman" w:cs="Times New Roman"/>
        </w:rPr>
        <w:t>автобусы полноразмерные (отечественного и импортного производства) - срок эксплуатации не более 7 лет;</w:t>
      </w:r>
    </w:p>
    <w:p w14:paraId="416EA8BF" w14:textId="15ED283B" w:rsidR="00F4044C" w:rsidRPr="0055144E" w:rsidRDefault="00F4044C" w:rsidP="00630580">
      <w:pPr>
        <w:pStyle w:val="a3"/>
        <w:numPr>
          <w:ilvl w:val="0"/>
          <w:numId w:val="35"/>
        </w:numPr>
        <w:ind w:left="0" w:firstLine="0"/>
        <w:contextualSpacing/>
        <w:mirrorIndents/>
        <w:jc w:val="both"/>
        <w:rPr>
          <w:rFonts w:ascii="Times New Roman" w:hAnsi="Times New Roman" w:cs="Times New Roman"/>
        </w:rPr>
      </w:pPr>
      <w:r w:rsidRPr="0055144E">
        <w:rPr>
          <w:rFonts w:ascii="Times New Roman" w:hAnsi="Times New Roman" w:cs="Times New Roman"/>
        </w:rPr>
        <w:t>специальная техника – требования устанавливаются в соответствии с оценкой технического состояния (по согласованию с Заказчиком).</w:t>
      </w:r>
    </w:p>
    <w:p w14:paraId="5548B290" w14:textId="77777777" w:rsidR="00F4044C" w:rsidRPr="0055144E" w:rsidRDefault="00F4044C" w:rsidP="00630580">
      <w:pPr>
        <w:pStyle w:val="a3"/>
        <w:ind w:left="0" w:firstLine="709"/>
        <w:contextualSpacing/>
        <w:mirrorIndents/>
        <w:jc w:val="both"/>
        <w:rPr>
          <w:rFonts w:ascii="Times New Roman" w:hAnsi="Times New Roman" w:cs="Times New Roman"/>
        </w:rPr>
      </w:pPr>
      <w:r w:rsidRPr="0055144E">
        <w:rPr>
          <w:rFonts w:ascii="Times New Roman" w:hAnsi="Times New Roman" w:cs="Times New Roman"/>
        </w:rPr>
        <w:t xml:space="preserve">По согласованию Сторон срок эксплуатации отдельных единиц техники может быть изменен, в этом случае Исполнитель обязан произвести обновление такой техники в течение 3 (трех) месяцев с даты получения письменного уведомления Заказчика. </w:t>
      </w:r>
    </w:p>
    <w:p w14:paraId="27BED2BA" w14:textId="4C7F9374" w:rsidR="001C12BD" w:rsidRPr="0055144E" w:rsidRDefault="001C12BD" w:rsidP="00630580">
      <w:pPr>
        <w:pStyle w:val="a3"/>
        <w:ind w:left="0" w:firstLine="709"/>
        <w:contextualSpacing/>
        <w:mirrorIndents/>
        <w:jc w:val="both"/>
        <w:rPr>
          <w:rFonts w:ascii="Times New Roman" w:hAnsi="Times New Roman" w:cs="Times New Roman"/>
        </w:rPr>
      </w:pPr>
      <w:r w:rsidRPr="0055144E">
        <w:rPr>
          <w:rFonts w:ascii="Times New Roman" w:hAnsi="Times New Roman" w:cs="Times New Roman"/>
        </w:rPr>
        <w:t xml:space="preserve">Все </w:t>
      </w:r>
      <w:r w:rsidR="008150CB" w:rsidRPr="0055144E">
        <w:rPr>
          <w:rFonts w:ascii="Times New Roman" w:hAnsi="Times New Roman" w:cs="Times New Roman"/>
        </w:rPr>
        <w:t>ТС</w:t>
      </w:r>
      <w:r w:rsidRPr="0055144E">
        <w:rPr>
          <w:rFonts w:ascii="Times New Roman" w:hAnsi="Times New Roman" w:cs="Times New Roman"/>
        </w:rPr>
        <w:t xml:space="preserve">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00E036A3" w:rsidRPr="0055144E">
        <w:rPr>
          <w:rFonts w:ascii="Times New Roman" w:hAnsi="Times New Roman" w:cs="Times New Roman"/>
        </w:rPr>
        <w:t xml:space="preserve"> при выполнении Работ</w:t>
      </w:r>
      <w:r w:rsidRPr="0055144E">
        <w:rPr>
          <w:rFonts w:ascii="Times New Roman" w:hAnsi="Times New Roman" w:cs="Times New Roman"/>
        </w:rPr>
        <w:t xml:space="preserve"> должны быть оборудованы и укомплектованы в соответствии с действующим законодательством РФ медицинской аптечкой (содержащей лекарственные средства согласно перечня, установленного Мини</w:t>
      </w:r>
      <w:r w:rsidR="00E036A3" w:rsidRPr="0055144E">
        <w:rPr>
          <w:rFonts w:ascii="Times New Roman" w:hAnsi="Times New Roman" w:cs="Times New Roman"/>
        </w:rPr>
        <w:t xml:space="preserve">стерством здравоохранения, с </w:t>
      </w:r>
      <w:r w:rsidR="00FF4E5B" w:rsidRPr="0055144E">
        <w:rPr>
          <w:rFonts w:ascii="Times New Roman" w:hAnsi="Times New Roman" w:cs="Times New Roman"/>
        </w:rPr>
        <w:t>не истекшим</w:t>
      </w:r>
      <w:r w:rsidRPr="0055144E">
        <w:rPr>
          <w:rFonts w:ascii="Times New Roman" w:hAnsi="Times New Roman" w:cs="Times New Roman"/>
        </w:rPr>
        <w:t xml:space="preserve"> сроком годности), зна</w:t>
      </w:r>
      <w:r w:rsidR="00E036A3" w:rsidRPr="0055144E">
        <w:rPr>
          <w:rFonts w:ascii="Times New Roman" w:hAnsi="Times New Roman" w:cs="Times New Roman"/>
        </w:rPr>
        <w:t>ком аварийной остановки</w:t>
      </w:r>
      <w:r w:rsidR="0093239F" w:rsidRPr="0055144E">
        <w:rPr>
          <w:rFonts w:ascii="Times New Roman" w:hAnsi="Times New Roman" w:cs="Times New Roman"/>
        </w:rPr>
        <w:t>,</w:t>
      </w:r>
      <w:r w:rsidR="00E036A3" w:rsidRPr="0055144E">
        <w:rPr>
          <w:rFonts w:ascii="Times New Roman" w:hAnsi="Times New Roman" w:cs="Times New Roman"/>
        </w:rPr>
        <w:t xml:space="preserve"> </w:t>
      </w:r>
      <w:r w:rsidRPr="0055144E">
        <w:rPr>
          <w:rFonts w:ascii="Times New Roman" w:hAnsi="Times New Roman" w:cs="Times New Roman"/>
        </w:rPr>
        <w:t>огнетушителем с объемом корпуса не менее двух литров, кроме этого</w:t>
      </w:r>
      <w:r w:rsidR="00E036A3" w:rsidRPr="0055144E">
        <w:rPr>
          <w:rFonts w:ascii="Times New Roman" w:hAnsi="Times New Roman" w:cs="Times New Roman"/>
        </w:rPr>
        <w:t>,</w:t>
      </w:r>
      <w:r w:rsidRPr="0055144E">
        <w:rPr>
          <w:rFonts w:ascii="Times New Roman" w:hAnsi="Times New Roman" w:cs="Times New Roman"/>
        </w:rPr>
        <w:t xml:space="preserve"> грузовые ТС, с разрешенной максимальной </w:t>
      </w:r>
      <w:r w:rsidRPr="0055144E">
        <w:rPr>
          <w:rFonts w:ascii="Times New Roman" w:hAnsi="Times New Roman" w:cs="Times New Roman"/>
        </w:rPr>
        <w:lastRenderedPageBreak/>
        <w:t>массой свыше 3,5 т., автобусы с разрешенной максимальной массой свыше 5 т., строительные и дорожные машины – противооткатными упорами (должно быть не менее двух) и буксировочными тросами соответствующей прочности.</w:t>
      </w:r>
    </w:p>
    <w:p w14:paraId="5EA6EC1B" w14:textId="77777777" w:rsidR="001C12BD" w:rsidRPr="0055144E" w:rsidRDefault="008150CB"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ТС</w:t>
      </w:r>
      <w:r w:rsidR="00933596" w:rsidRPr="0055144E">
        <w:rPr>
          <w:rFonts w:ascii="Times New Roman" w:hAnsi="Times New Roman" w:cs="Times New Roman"/>
        </w:rPr>
        <w:t>, используемые для перевозки сыпучих грузов, должны быть оборудованы работоспособными устройствами, позволяющими осуществлять накрытие груза пологом без подъема водителя на кузов.</w:t>
      </w:r>
    </w:p>
    <w:p w14:paraId="44BCAD09" w14:textId="18131374" w:rsidR="00933596" w:rsidRPr="0055144E" w:rsidRDefault="00933596"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Грузовые </w:t>
      </w:r>
      <w:r w:rsidR="008150CB" w:rsidRPr="0055144E">
        <w:rPr>
          <w:rFonts w:ascii="Times New Roman" w:hAnsi="Times New Roman" w:cs="Times New Roman"/>
        </w:rPr>
        <w:t>ТС</w:t>
      </w:r>
      <w:r w:rsidRPr="0055144E">
        <w:rPr>
          <w:rFonts w:ascii="Times New Roman" w:hAnsi="Times New Roman" w:cs="Times New Roman"/>
        </w:rPr>
        <w:t>, строительная, дорожная</w:t>
      </w:r>
      <w:r w:rsidR="007C5325" w:rsidRPr="0055144E">
        <w:rPr>
          <w:rFonts w:ascii="Times New Roman" w:hAnsi="Times New Roman" w:cs="Times New Roman"/>
        </w:rPr>
        <w:t>, грузоподъемная и специальная</w:t>
      </w:r>
      <w:r w:rsidRPr="0055144E">
        <w:rPr>
          <w:rFonts w:ascii="Times New Roman" w:hAnsi="Times New Roman" w:cs="Times New Roman"/>
        </w:rPr>
        <w:t xml:space="preserve"> техника должны быть оборудованы устройством звукового оповещения о движении задним ходом.</w:t>
      </w:r>
    </w:p>
    <w:p w14:paraId="15471B52" w14:textId="74D326C3" w:rsidR="002540F4" w:rsidRPr="0055144E" w:rsidRDefault="002540F4" w:rsidP="000421D7">
      <w:pPr>
        <w:pStyle w:val="Z111"/>
      </w:pPr>
      <w:r w:rsidRPr="0055144E">
        <w:t xml:space="preserve">Грузовые </w:t>
      </w:r>
      <w:r w:rsidR="00E036A3" w:rsidRPr="0055144E">
        <w:t>ТС</w:t>
      </w:r>
      <w:r w:rsidRPr="0055144E">
        <w:t xml:space="preserve"> должны быть оборудованы устройством звукового оповещения о поднятом кузове.</w:t>
      </w:r>
    </w:p>
    <w:p w14:paraId="63EFE597" w14:textId="41BC7316" w:rsidR="00933596" w:rsidRPr="0055144E" w:rsidRDefault="004C22DC"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Использовать на ТС шины в соответствии с требованиями Технического регламента Таможенного союза «О безопасности колесных транспортных средств»</w:t>
      </w:r>
      <w:r w:rsidR="00933596" w:rsidRPr="0055144E">
        <w:rPr>
          <w:rFonts w:ascii="Times New Roman" w:hAnsi="Times New Roman" w:cs="Times New Roman"/>
        </w:rPr>
        <w:t>.</w:t>
      </w:r>
    </w:p>
    <w:p w14:paraId="0547B2AB" w14:textId="58D08128" w:rsidR="006D6C9D" w:rsidRPr="0055144E" w:rsidRDefault="008150CB"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ТС</w:t>
      </w:r>
      <w:r w:rsidR="00933596" w:rsidRPr="0055144E">
        <w:rPr>
          <w:rFonts w:ascii="Times New Roman" w:hAnsi="Times New Roman" w:cs="Times New Roman"/>
        </w:rPr>
        <w:t xml:space="preserve">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00933596" w:rsidRPr="0055144E">
        <w:rPr>
          <w:rFonts w:ascii="Times New Roman" w:hAnsi="Times New Roman" w:cs="Times New Roman"/>
        </w:rPr>
        <w:t xml:space="preserve"> должны быть оборудованы работоспособными БСМТС, настроенными на передачу </w:t>
      </w:r>
      <w:proofErr w:type="spellStart"/>
      <w:r w:rsidR="00933596" w:rsidRPr="0055144E">
        <w:rPr>
          <w:rFonts w:ascii="Times New Roman" w:hAnsi="Times New Roman" w:cs="Times New Roman"/>
        </w:rPr>
        <w:t>телематических</w:t>
      </w:r>
      <w:proofErr w:type="spellEnd"/>
      <w:r w:rsidR="00933596" w:rsidRPr="0055144E">
        <w:rPr>
          <w:rFonts w:ascii="Times New Roman" w:hAnsi="Times New Roman" w:cs="Times New Roman"/>
        </w:rPr>
        <w:t xml:space="preserve"> данных на сервер Заказчика</w:t>
      </w:r>
      <w:r w:rsidR="00071E80" w:rsidRPr="0055144E">
        <w:rPr>
          <w:rFonts w:ascii="Times New Roman" w:hAnsi="Times New Roman" w:cs="Times New Roman"/>
        </w:rPr>
        <w:t xml:space="preserve"> и активированными в системе мониторинга Заказчика</w:t>
      </w:r>
      <w:r w:rsidR="00933596" w:rsidRPr="0055144E">
        <w:rPr>
          <w:rFonts w:ascii="Times New Roman" w:hAnsi="Times New Roman" w:cs="Times New Roman"/>
        </w:rPr>
        <w:t xml:space="preserve">. </w:t>
      </w:r>
      <w:r w:rsidR="0004705C" w:rsidRPr="0055144E">
        <w:rPr>
          <w:rFonts w:ascii="Times New Roman" w:hAnsi="Times New Roman" w:cs="Times New Roman"/>
        </w:rPr>
        <w:t xml:space="preserve">Регистрация и активация БСМТС на сервере Заказчика должна производиться на основании параметров, указанных </w:t>
      </w:r>
      <w:r w:rsidR="00D45168" w:rsidRPr="0055144E">
        <w:rPr>
          <w:rFonts w:ascii="Times New Roman" w:hAnsi="Times New Roman" w:cs="Times New Roman"/>
        </w:rPr>
        <w:t>Генподрядчик</w:t>
      </w:r>
      <w:r w:rsidR="00C858FE" w:rsidRPr="0055144E">
        <w:rPr>
          <w:rFonts w:ascii="Times New Roman" w:hAnsi="Times New Roman" w:cs="Times New Roman"/>
        </w:rPr>
        <w:t>ом</w:t>
      </w:r>
      <w:r w:rsidR="0004705C" w:rsidRPr="0055144E">
        <w:rPr>
          <w:rFonts w:ascii="Times New Roman" w:hAnsi="Times New Roman" w:cs="Times New Roman"/>
        </w:rPr>
        <w:t xml:space="preserve"> в Листе регистрации БСМТС, который предоставляется </w:t>
      </w:r>
      <w:r w:rsidR="00D45168" w:rsidRPr="0055144E">
        <w:rPr>
          <w:rFonts w:ascii="Times New Roman" w:hAnsi="Times New Roman" w:cs="Times New Roman"/>
        </w:rPr>
        <w:t>Генподрядчик</w:t>
      </w:r>
      <w:r w:rsidR="00C858FE" w:rsidRPr="0055144E">
        <w:rPr>
          <w:rFonts w:ascii="Times New Roman" w:hAnsi="Times New Roman" w:cs="Times New Roman"/>
        </w:rPr>
        <w:t>ом</w:t>
      </w:r>
      <w:r w:rsidR="0004705C" w:rsidRPr="0055144E">
        <w:rPr>
          <w:rFonts w:ascii="Times New Roman" w:hAnsi="Times New Roman" w:cs="Times New Roman"/>
        </w:rPr>
        <w:t xml:space="preserve"> в составе Заявки на входную техническую инспекцию ТС. </w:t>
      </w:r>
      <w:r w:rsidR="00933596" w:rsidRPr="0055144E">
        <w:rPr>
          <w:rFonts w:ascii="Times New Roman" w:hAnsi="Times New Roman" w:cs="Times New Roman"/>
        </w:rPr>
        <w:t xml:space="preserve">БСМТС должны функционировать в постоянном режиме при включенном двигателе ТС и обеспечивать передачу </w:t>
      </w:r>
      <w:proofErr w:type="spellStart"/>
      <w:r w:rsidR="00933596" w:rsidRPr="0055144E">
        <w:rPr>
          <w:rFonts w:ascii="Times New Roman" w:hAnsi="Times New Roman" w:cs="Times New Roman"/>
        </w:rPr>
        <w:t>телематических</w:t>
      </w:r>
      <w:proofErr w:type="spellEnd"/>
      <w:r w:rsidR="00933596" w:rsidRPr="0055144E">
        <w:rPr>
          <w:rFonts w:ascii="Times New Roman" w:hAnsi="Times New Roman" w:cs="Times New Roman"/>
        </w:rPr>
        <w:t xml:space="preserve"> данных </w:t>
      </w:r>
      <w:r w:rsidR="0004705C" w:rsidRPr="0055144E">
        <w:rPr>
          <w:rFonts w:ascii="Times New Roman" w:hAnsi="Times New Roman" w:cs="Times New Roman"/>
        </w:rPr>
        <w:t xml:space="preserve">на сервер </w:t>
      </w:r>
      <w:r w:rsidR="00933596" w:rsidRPr="0055144E">
        <w:rPr>
          <w:rFonts w:ascii="Times New Roman" w:hAnsi="Times New Roman" w:cs="Times New Roman"/>
        </w:rPr>
        <w:t>Заказчик</w:t>
      </w:r>
      <w:r w:rsidR="0004705C" w:rsidRPr="0055144E">
        <w:rPr>
          <w:rFonts w:ascii="Times New Roman" w:hAnsi="Times New Roman" w:cs="Times New Roman"/>
        </w:rPr>
        <w:t>а</w:t>
      </w:r>
      <w:r w:rsidR="00933596" w:rsidRPr="0055144E">
        <w:rPr>
          <w:rFonts w:ascii="Times New Roman" w:hAnsi="Times New Roman" w:cs="Times New Roman"/>
        </w:rPr>
        <w:t xml:space="preserve">. Движение ТС </w:t>
      </w:r>
      <w:r w:rsidR="00071E80" w:rsidRPr="0055144E">
        <w:rPr>
          <w:rFonts w:ascii="Times New Roman" w:hAnsi="Times New Roman" w:cs="Times New Roman"/>
        </w:rPr>
        <w:t xml:space="preserve">при выполнении Работ </w:t>
      </w:r>
      <w:r w:rsidR="00933596" w:rsidRPr="0055144E">
        <w:rPr>
          <w:rFonts w:ascii="Times New Roman" w:hAnsi="Times New Roman" w:cs="Times New Roman"/>
        </w:rPr>
        <w:t>без включенной БСМТС запрещено.</w:t>
      </w:r>
    </w:p>
    <w:p w14:paraId="2A9DF14F" w14:textId="09A0AA58" w:rsidR="00D12253" w:rsidRPr="0055144E" w:rsidRDefault="008150CB"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ТС</w:t>
      </w:r>
      <w:r w:rsidR="006D6C9D" w:rsidRPr="0055144E">
        <w:rPr>
          <w:rFonts w:ascii="Times New Roman" w:hAnsi="Times New Roman" w:cs="Times New Roman"/>
        </w:rPr>
        <w:t>, применяемые для перевозки опасных грузов</w:t>
      </w:r>
      <w:r w:rsidR="00071E80" w:rsidRPr="0055144E">
        <w:rPr>
          <w:rFonts w:ascii="Times New Roman" w:hAnsi="Times New Roman" w:cs="Times New Roman"/>
        </w:rPr>
        <w:t>,</w:t>
      </w:r>
      <w:r w:rsidR="006D6C9D" w:rsidRPr="0055144E">
        <w:rPr>
          <w:rFonts w:ascii="Times New Roman" w:hAnsi="Times New Roman" w:cs="Times New Roman"/>
        </w:rPr>
        <w:t xml:space="preserve"> должны быть укомплектова</w:t>
      </w:r>
      <w:r w:rsidR="00071E80" w:rsidRPr="0055144E">
        <w:rPr>
          <w:rFonts w:ascii="Times New Roman" w:hAnsi="Times New Roman" w:cs="Times New Roman"/>
        </w:rPr>
        <w:t>ны дополнительным оборудованием</w:t>
      </w:r>
      <w:r w:rsidR="006D6C9D" w:rsidRPr="0055144E">
        <w:rPr>
          <w:rFonts w:ascii="Times New Roman" w:hAnsi="Times New Roman" w:cs="Times New Roman"/>
        </w:rPr>
        <w:t xml:space="preserve"> согласно требованиям ДОПОГ.</w:t>
      </w:r>
    </w:p>
    <w:p w14:paraId="083F3D78" w14:textId="55969D00" w:rsidR="00933596" w:rsidRPr="0055144E" w:rsidRDefault="00D12253"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Для целей визуальной идентификации, а также с целью контроля, </w:t>
      </w:r>
      <w:r w:rsidR="00486C6C" w:rsidRPr="0055144E">
        <w:rPr>
          <w:rFonts w:ascii="Times New Roman" w:hAnsi="Times New Roman" w:cs="Times New Roman"/>
        </w:rPr>
        <w:t>все ТС</w:t>
      </w:r>
      <w:r w:rsidRPr="0055144E">
        <w:rPr>
          <w:rFonts w:ascii="Times New Roman" w:hAnsi="Times New Roman" w:cs="Times New Roman"/>
        </w:rPr>
        <w:t xml:space="preserve"> </w:t>
      </w:r>
      <w:r w:rsidR="00D45168" w:rsidRPr="0055144E">
        <w:rPr>
          <w:rFonts w:ascii="Times New Roman" w:hAnsi="Times New Roman" w:cs="Times New Roman"/>
        </w:rPr>
        <w:t>Генподрядчик</w:t>
      </w:r>
      <w:r w:rsidR="00071E80" w:rsidRPr="0055144E">
        <w:rPr>
          <w:rFonts w:ascii="Times New Roman" w:hAnsi="Times New Roman" w:cs="Times New Roman"/>
        </w:rPr>
        <w:t>а</w:t>
      </w:r>
      <w:r w:rsidRPr="0055144E">
        <w:rPr>
          <w:rFonts w:ascii="Times New Roman" w:hAnsi="Times New Roman" w:cs="Times New Roman"/>
        </w:rPr>
        <w:t xml:space="preserve"> долж</w:t>
      </w:r>
      <w:r w:rsidR="00071E80" w:rsidRPr="0055144E">
        <w:rPr>
          <w:rFonts w:ascii="Times New Roman" w:hAnsi="Times New Roman" w:cs="Times New Roman"/>
        </w:rPr>
        <w:t>ны</w:t>
      </w:r>
      <w:r w:rsidRPr="0055144E">
        <w:rPr>
          <w:rFonts w:ascii="Times New Roman" w:hAnsi="Times New Roman" w:cs="Times New Roman"/>
        </w:rPr>
        <w:t xml:space="preserve"> быть укомплектован</w:t>
      </w:r>
      <w:r w:rsidR="00071E80" w:rsidRPr="0055144E">
        <w:rPr>
          <w:rFonts w:ascii="Times New Roman" w:hAnsi="Times New Roman" w:cs="Times New Roman"/>
        </w:rPr>
        <w:t>ы</w:t>
      </w:r>
      <w:r w:rsidR="00486C6C" w:rsidRPr="0055144E">
        <w:rPr>
          <w:rFonts w:ascii="Times New Roman" w:hAnsi="Times New Roman" w:cs="Times New Roman"/>
        </w:rPr>
        <w:t xml:space="preserve"> л</w:t>
      </w:r>
      <w:r w:rsidRPr="0055144E">
        <w:rPr>
          <w:rFonts w:ascii="Times New Roman" w:hAnsi="Times New Roman" w:cs="Times New Roman"/>
        </w:rPr>
        <w:t xml:space="preserve">оготипом предприятия (опознавательным знаком, наименованием), расположенным на хорошо обозреваемом участке </w:t>
      </w:r>
      <w:r w:rsidR="008150CB" w:rsidRPr="0055144E">
        <w:rPr>
          <w:rFonts w:ascii="Times New Roman" w:hAnsi="Times New Roman" w:cs="Times New Roman"/>
        </w:rPr>
        <w:t>ТС</w:t>
      </w:r>
      <w:r w:rsidRPr="0055144E">
        <w:rPr>
          <w:rFonts w:ascii="Times New Roman" w:hAnsi="Times New Roman" w:cs="Times New Roman"/>
        </w:rPr>
        <w:t xml:space="preserve"> в месте, не ограничивающем обзорность с места водителя.</w:t>
      </w:r>
    </w:p>
    <w:p w14:paraId="7D25C8EE" w14:textId="77777777" w:rsidR="002204C0" w:rsidRPr="0055144E" w:rsidRDefault="002204C0"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В случае возникновения ДТП:</w:t>
      </w:r>
    </w:p>
    <w:p w14:paraId="2D9A5656" w14:textId="77777777" w:rsidR="002204C0" w:rsidRPr="0055144E" w:rsidRDefault="002204C0"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Осуществлять незамедлительный вызов работников ГИБДД, аварийных комиссаров;</w:t>
      </w:r>
    </w:p>
    <w:p w14:paraId="14EEEF18" w14:textId="7B1FB329" w:rsidR="000F6FC2" w:rsidRPr="0055144E" w:rsidRDefault="000A5309"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Информировать Уполномоченных по БДД </w:t>
      </w:r>
      <w:r w:rsidR="00BC6AEF" w:rsidRPr="0055144E">
        <w:rPr>
          <w:rFonts w:ascii="Times New Roman" w:hAnsi="Times New Roman" w:cs="Times New Roman"/>
        </w:rPr>
        <w:t>Заказчика о</w:t>
      </w:r>
      <w:r w:rsidRPr="0055144E">
        <w:rPr>
          <w:rFonts w:ascii="Times New Roman" w:hAnsi="Times New Roman" w:cs="Times New Roman"/>
        </w:rPr>
        <w:t xml:space="preserve"> совершении ДТП </w:t>
      </w:r>
      <w:r w:rsidR="000E64FA" w:rsidRPr="0055144E">
        <w:rPr>
          <w:rFonts w:ascii="Times New Roman" w:hAnsi="Times New Roman" w:cs="Times New Roman"/>
        </w:rPr>
        <w:t>по телеф</w:t>
      </w:r>
      <w:r w:rsidR="004B74F3" w:rsidRPr="0055144E">
        <w:rPr>
          <w:rFonts w:ascii="Times New Roman" w:hAnsi="Times New Roman" w:cs="Times New Roman"/>
        </w:rPr>
        <w:t xml:space="preserve">ону горячей линии БДД Заказчика, либо иными способами оперативной связи, </w:t>
      </w:r>
      <w:r w:rsidR="000F6FC2" w:rsidRPr="0055144E">
        <w:rPr>
          <w:rFonts w:ascii="Times New Roman" w:hAnsi="Times New Roman" w:cs="Times New Roman"/>
        </w:rPr>
        <w:t>не позднее 30 (тридцати</w:t>
      </w:r>
      <w:r w:rsidR="00DE1B3F" w:rsidRPr="0055144E">
        <w:rPr>
          <w:rFonts w:ascii="Times New Roman" w:hAnsi="Times New Roman" w:cs="Times New Roman"/>
        </w:rPr>
        <w:t>) минут</w:t>
      </w:r>
      <w:r w:rsidRPr="0055144E">
        <w:rPr>
          <w:rFonts w:ascii="Times New Roman" w:hAnsi="Times New Roman" w:cs="Times New Roman"/>
        </w:rPr>
        <w:t xml:space="preserve"> </w:t>
      </w:r>
      <w:r w:rsidR="000E64FA" w:rsidRPr="0055144E">
        <w:rPr>
          <w:rFonts w:ascii="Times New Roman" w:hAnsi="Times New Roman" w:cs="Times New Roman"/>
        </w:rPr>
        <w:t>со</w:t>
      </w:r>
      <w:r w:rsidRPr="0055144E">
        <w:rPr>
          <w:rFonts w:ascii="Times New Roman" w:hAnsi="Times New Roman" w:cs="Times New Roman"/>
        </w:rPr>
        <w:t xml:space="preserve"> времени происшествия</w:t>
      </w:r>
      <w:r w:rsidR="006D6C9D" w:rsidRPr="0055144E">
        <w:rPr>
          <w:rFonts w:ascii="Times New Roman" w:hAnsi="Times New Roman" w:cs="Times New Roman"/>
        </w:rPr>
        <w:t>.</w:t>
      </w:r>
    </w:p>
    <w:p w14:paraId="2D573AFF" w14:textId="190B4C77" w:rsidR="00506142" w:rsidRPr="0055144E" w:rsidRDefault="002371C4" w:rsidP="000A5461">
      <w:pPr>
        <w:pStyle w:val="a3"/>
        <w:numPr>
          <w:ilvl w:val="3"/>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Н</w:t>
      </w:r>
      <w:r w:rsidR="00506142" w:rsidRPr="0055144E">
        <w:rPr>
          <w:rFonts w:ascii="Times New Roman" w:hAnsi="Times New Roman" w:cs="Times New Roman"/>
        </w:rPr>
        <w:t>е допускать заняти</w:t>
      </w:r>
      <w:r w:rsidR="000E64FA" w:rsidRPr="0055144E">
        <w:rPr>
          <w:rFonts w:ascii="Times New Roman" w:hAnsi="Times New Roman" w:cs="Times New Roman"/>
        </w:rPr>
        <w:t>я</w:t>
      </w:r>
      <w:r w:rsidR="00506142" w:rsidRPr="0055144E">
        <w:rPr>
          <w:rFonts w:ascii="Times New Roman" w:hAnsi="Times New Roman" w:cs="Times New Roman"/>
        </w:rPr>
        <w:t xml:space="preserve"> проезжей части </w:t>
      </w:r>
      <w:r w:rsidR="008150CB" w:rsidRPr="0055144E">
        <w:rPr>
          <w:rFonts w:ascii="Times New Roman" w:hAnsi="Times New Roman" w:cs="Times New Roman"/>
        </w:rPr>
        <w:t>ТС</w:t>
      </w:r>
      <w:r w:rsidR="00506142" w:rsidRPr="0055144E">
        <w:rPr>
          <w:rFonts w:ascii="Times New Roman" w:hAnsi="Times New Roman" w:cs="Times New Roman"/>
        </w:rPr>
        <w:t xml:space="preserve"> сверх времени</w:t>
      </w:r>
      <w:r w:rsidR="00124C3C" w:rsidRPr="0055144E">
        <w:rPr>
          <w:rFonts w:ascii="Times New Roman" w:hAnsi="Times New Roman" w:cs="Times New Roman"/>
        </w:rPr>
        <w:t>,</w:t>
      </w:r>
      <w:r w:rsidR="00506142" w:rsidRPr="0055144E">
        <w:rPr>
          <w:rFonts w:ascii="Times New Roman" w:hAnsi="Times New Roman" w:cs="Times New Roman"/>
        </w:rPr>
        <w:t xml:space="preserve"> необходимого для фиксации </w:t>
      </w:r>
      <w:r w:rsidRPr="0055144E">
        <w:rPr>
          <w:rFonts w:ascii="Times New Roman" w:hAnsi="Times New Roman" w:cs="Times New Roman"/>
        </w:rPr>
        <w:t xml:space="preserve">работниками ГИБДД и/или аварийными комиссарами </w:t>
      </w:r>
      <w:r w:rsidR="00506142" w:rsidRPr="0055144E">
        <w:rPr>
          <w:rFonts w:ascii="Times New Roman" w:hAnsi="Times New Roman" w:cs="Times New Roman"/>
        </w:rPr>
        <w:t>условий и обстоятельств ДТП</w:t>
      </w:r>
      <w:r w:rsidRPr="0055144E">
        <w:rPr>
          <w:rFonts w:ascii="Times New Roman" w:hAnsi="Times New Roman" w:cs="Times New Roman"/>
        </w:rPr>
        <w:t>, при этом соблюдая требования действующего законодательства Российской Федерации, в том числе ПДД Российской Федерации</w:t>
      </w:r>
      <w:r w:rsidR="00506142" w:rsidRPr="0055144E">
        <w:rPr>
          <w:rFonts w:ascii="Times New Roman" w:hAnsi="Times New Roman" w:cs="Times New Roman"/>
        </w:rPr>
        <w:t>. После оф</w:t>
      </w:r>
      <w:r w:rsidR="000E64FA" w:rsidRPr="0055144E">
        <w:rPr>
          <w:rFonts w:ascii="Times New Roman" w:hAnsi="Times New Roman" w:cs="Times New Roman"/>
        </w:rPr>
        <w:t>ормления ДТП работниками ГИБДД и/или аварийными комиссарами</w:t>
      </w:r>
      <w:r w:rsidR="00506142" w:rsidRPr="0055144E">
        <w:rPr>
          <w:rFonts w:ascii="Times New Roman" w:hAnsi="Times New Roman" w:cs="Times New Roman"/>
        </w:rPr>
        <w:t xml:space="preserve"> в течени</w:t>
      </w:r>
      <w:r w:rsidR="00E03FC4" w:rsidRPr="0055144E">
        <w:rPr>
          <w:rFonts w:ascii="Times New Roman" w:hAnsi="Times New Roman" w:cs="Times New Roman"/>
        </w:rPr>
        <w:t>е</w:t>
      </w:r>
      <w:r w:rsidR="00506142" w:rsidRPr="0055144E">
        <w:rPr>
          <w:rFonts w:ascii="Times New Roman" w:hAnsi="Times New Roman" w:cs="Times New Roman"/>
        </w:rPr>
        <w:t xml:space="preserve"> 30 (тридцат</w:t>
      </w:r>
      <w:r w:rsidR="00E03FC4" w:rsidRPr="0055144E">
        <w:rPr>
          <w:rFonts w:ascii="Times New Roman" w:hAnsi="Times New Roman" w:cs="Times New Roman"/>
        </w:rPr>
        <w:t>и</w:t>
      </w:r>
      <w:r w:rsidR="00506142" w:rsidRPr="0055144E">
        <w:rPr>
          <w:rFonts w:ascii="Times New Roman" w:hAnsi="Times New Roman" w:cs="Times New Roman"/>
        </w:rPr>
        <w:t xml:space="preserve">) минут эвакуировать </w:t>
      </w:r>
      <w:r w:rsidR="008150CB" w:rsidRPr="0055144E">
        <w:rPr>
          <w:rFonts w:ascii="Times New Roman" w:hAnsi="Times New Roman" w:cs="Times New Roman"/>
        </w:rPr>
        <w:t>ТС</w:t>
      </w:r>
      <w:r w:rsidR="00506142" w:rsidRPr="0055144E">
        <w:rPr>
          <w:rFonts w:ascii="Times New Roman" w:hAnsi="Times New Roman" w:cs="Times New Roman"/>
        </w:rPr>
        <w:t xml:space="preserve"> с проезжей части, </w:t>
      </w:r>
      <w:r w:rsidRPr="0055144E">
        <w:rPr>
          <w:rFonts w:ascii="Times New Roman" w:hAnsi="Times New Roman" w:cs="Times New Roman"/>
        </w:rPr>
        <w:t xml:space="preserve">а </w:t>
      </w:r>
      <w:r w:rsidR="000E64FA" w:rsidRPr="0055144E">
        <w:rPr>
          <w:rFonts w:ascii="Times New Roman" w:hAnsi="Times New Roman" w:cs="Times New Roman"/>
        </w:rPr>
        <w:t xml:space="preserve">при наличии объективных обстоятельств, не позволяющих освободить проезжую часть в </w:t>
      </w:r>
      <w:r w:rsidR="00506142" w:rsidRPr="0055144E">
        <w:rPr>
          <w:rFonts w:ascii="Times New Roman" w:hAnsi="Times New Roman" w:cs="Times New Roman"/>
        </w:rPr>
        <w:t>указанн</w:t>
      </w:r>
      <w:r w:rsidR="000E64FA" w:rsidRPr="0055144E">
        <w:rPr>
          <w:rFonts w:ascii="Times New Roman" w:hAnsi="Times New Roman" w:cs="Times New Roman"/>
        </w:rPr>
        <w:t>ый</w:t>
      </w:r>
      <w:r w:rsidR="00506142" w:rsidRPr="0055144E">
        <w:rPr>
          <w:rFonts w:ascii="Times New Roman" w:hAnsi="Times New Roman" w:cs="Times New Roman"/>
        </w:rPr>
        <w:t xml:space="preserve"> </w:t>
      </w:r>
      <w:r w:rsidR="000E64FA" w:rsidRPr="0055144E">
        <w:rPr>
          <w:rFonts w:ascii="Times New Roman" w:hAnsi="Times New Roman" w:cs="Times New Roman"/>
        </w:rPr>
        <w:t>срок</w:t>
      </w:r>
      <w:r w:rsidRPr="0055144E">
        <w:rPr>
          <w:rFonts w:ascii="Times New Roman" w:hAnsi="Times New Roman" w:cs="Times New Roman"/>
        </w:rPr>
        <w:t>,</w:t>
      </w:r>
      <w:r w:rsidR="00506142" w:rsidRPr="0055144E">
        <w:rPr>
          <w:rFonts w:ascii="Times New Roman" w:hAnsi="Times New Roman" w:cs="Times New Roman"/>
        </w:rPr>
        <w:t xml:space="preserve"> </w:t>
      </w:r>
      <w:r w:rsidRPr="0055144E">
        <w:rPr>
          <w:rFonts w:ascii="Times New Roman" w:hAnsi="Times New Roman" w:cs="Times New Roman"/>
        </w:rPr>
        <w:t>согласовать его увеличение с</w:t>
      </w:r>
      <w:r w:rsidR="00506142" w:rsidRPr="0055144E">
        <w:rPr>
          <w:rFonts w:ascii="Times New Roman" w:hAnsi="Times New Roman" w:cs="Times New Roman"/>
        </w:rPr>
        <w:t xml:space="preserve"> Уполномоченн</w:t>
      </w:r>
      <w:r w:rsidR="000E64FA" w:rsidRPr="0055144E">
        <w:rPr>
          <w:rFonts w:ascii="Times New Roman" w:hAnsi="Times New Roman" w:cs="Times New Roman"/>
        </w:rPr>
        <w:t>ым</w:t>
      </w:r>
      <w:r w:rsidR="00506142" w:rsidRPr="0055144E">
        <w:rPr>
          <w:rFonts w:ascii="Times New Roman" w:hAnsi="Times New Roman" w:cs="Times New Roman"/>
        </w:rPr>
        <w:t xml:space="preserve"> по БДД</w:t>
      </w:r>
      <w:r w:rsidR="00E03FC4" w:rsidRPr="0055144E">
        <w:rPr>
          <w:rFonts w:ascii="Times New Roman" w:hAnsi="Times New Roman" w:cs="Times New Roman"/>
        </w:rPr>
        <w:t>;</w:t>
      </w:r>
    </w:p>
    <w:p w14:paraId="270FAAEE" w14:textId="77777777" w:rsidR="002371C4" w:rsidRPr="0055144E" w:rsidRDefault="0096794F" w:rsidP="000A5461">
      <w:pPr>
        <w:pStyle w:val="a3"/>
        <w:numPr>
          <w:ilvl w:val="3"/>
          <w:numId w:val="1"/>
        </w:numPr>
        <w:ind w:left="0" w:firstLine="0"/>
        <w:contextualSpacing/>
        <w:mirrorIndents/>
        <w:jc w:val="both"/>
        <w:rPr>
          <w:rFonts w:ascii="Times New Roman" w:hAnsi="Times New Roman" w:cs="Times New Roman"/>
        </w:rPr>
      </w:pPr>
      <w:r w:rsidRPr="0055144E">
        <w:rPr>
          <w:rStyle w:val="Z1110"/>
        </w:rPr>
        <w:t>В</w:t>
      </w:r>
      <w:r w:rsidR="003A2943" w:rsidRPr="0055144E">
        <w:rPr>
          <w:rStyle w:val="Z1110"/>
        </w:rPr>
        <w:t xml:space="preserve"> течение 24</w:t>
      </w:r>
      <w:r w:rsidR="008F354B" w:rsidRPr="0055144E">
        <w:rPr>
          <w:rStyle w:val="Z1110"/>
        </w:rPr>
        <w:t xml:space="preserve"> (двадцати четырех)</w:t>
      </w:r>
      <w:r w:rsidR="003A2943" w:rsidRPr="0055144E">
        <w:rPr>
          <w:rStyle w:val="Z1110"/>
        </w:rPr>
        <w:t xml:space="preserve"> часов</w:t>
      </w:r>
      <w:r w:rsidR="000F6FC2" w:rsidRPr="0055144E">
        <w:rPr>
          <w:rStyle w:val="Z1110"/>
        </w:rPr>
        <w:t>,</w:t>
      </w:r>
      <w:r w:rsidR="003A2943" w:rsidRPr="0055144E">
        <w:rPr>
          <w:rStyle w:val="Z1110"/>
        </w:rPr>
        <w:t xml:space="preserve"> с момента возникновения ДТП</w:t>
      </w:r>
      <w:r w:rsidR="000F6FC2" w:rsidRPr="0055144E">
        <w:rPr>
          <w:rStyle w:val="Z1110"/>
        </w:rPr>
        <w:t>,</w:t>
      </w:r>
      <w:r w:rsidR="003A2943" w:rsidRPr="0055144E">
        <w:rPr>
          <w:rFonts w:ascii="Times New Roman" w:hAnsi="Times New Roman" w:cs="Times New Roman"/>
        </w:rPr>
        <w:t xml:space="preserve"> предоставить </w:t>
      </w:r>
      <w:r w:rsidR="0004705C" w:rsidRPr="0055144E">
        <w:rPr>
          <w:rFonts w:ascii="Times New Roman" w:hAnsi="Times New Roman" w:cs="Times New Roman"/>
        </w:rPr>
        <w:t xml:space="preserve">по электронной почте на адрес горячей линии БДД Заказчика </w:t>
      </w:r>
      <w:r w:rsidR="003A2943" w:rsidRPr="0055144E">
        <w:rPr>
          <w:rFonts w:ascii="Times New Roman" w:hAnsi="Times New Roman" w:cs="Times New Roman"/>
        </w:rPr>
        <w:t>информацию, содержащую</w:t>
      </w:r>
      <w:r w:rsidR="00C05A94" w:rsidRPr="0055144E">
        <w:rPr>
          <w:rFonts w:ascii="Times New Roman" w:hAnsi="Times New Roman" w:cs="Times New Roman"/>
        </w:rPr>
        <w:t xml:space="preserve"> сведения</w:t>
      </w:r>
      <w:r w:rsidR="002371C4" w:rsidRPr="0055144E">
        <w:rPr>
          <w:rFonts w:ascii="Times New Roman" w:hAnsi="Times New Roman" w:cs="Times New Roman"/>
        </w:rPr>
        <w:t>:</w:t>
      </w:r>
    </w:p>
    <w:p w14:paraId="059E65D1" w14:textId="5ADFE380" w:rsidR="002371C4" w:rsidRPr="0055144E" w:rsidRDefault="002371C4" w:rsidP="002371C4">
      <w:pPr>
        <w:pStyle w:val="a3"/>
        <w:ind w:left="0"/>
        <w:contextualSpacing/>
        <w:mirrorIndents/>
        <w:jc w:val="both"/>
        <w:rPr>
          <w:rFonts w:ascii="Times New Roman" w:hAnsi="Times New Roman" w:cs="Times New Roman"/>
        </w:rPr>
      </w:pPr>
      <w:r w:rsidRPr="0055144E">
        <w:rPr>
          <w:rFonts w:ascii="Times New Roman" w:hAnsi="Times New Roman" w:cs="Times New Roman"/>
          <w:b/>
        </w:rPr>
        <w:t>а.</w:t>
      </w:r>
      <w:r w:rsidRPr="0055144E">
        <w:rPr>
          <w:rFonts w:ascii="Times New Roman" w:hAnsi="Times New Roman" w:cs="Times New Roman"/>
        </w:rPr>
        <w:tab/>
      </w:r>
      <w:r w:rsidR="00C05A94" w:rsidRPr="0055144E">
        <w:rPr>
          <w:rFonts w:ascii="Times New Roman" w:hAnsi="Times New Roman" w:cs="Times New Roman"/>
        </w:rPr>
        <w:t xml:space="preserve">о </w:t>
      </w:r>
      <w:r w:rsidR="00506142" w:rsidRPr="0055144E">
        <w:rPr>
          <w:rFonts w:ascii="Times New Roman" w:hAnsi="Times New Roman" w:cs="Times New Roman"/>
        </w:rPr>
        <w:t>врем</w:t>
      </w:r>
      <w:r w:rsidR="00C05A94" w:rsidRPr="0055144E">
        <w:rPr>
          <w:rFonts w:ascii="Times New Roman" w:hAnsi="Times New Roman" w:cs="Times New Roman"/>
        </w:rPr>
        <w:t>ени</w:t>
      </w:r>
      <w:r w:rsidR="003A2943" w:rsidRPr="0055144E">
        <w:rPr>
          <w:rFonts w:ascii="Times New Roman" w:hAnsi="Times New Roman" w:cs="Times New Roman"/>
        </w:rPr>
        <w:t xml:space="preserve"> и мест</w:t>
      </w:r>
      <w:r w:rsidR="00C05A94" w:rsidRPr="0055144E">
        <w:rPr>
          <w:rFonts w:ascii="Times New Roman" w:hAnsi="Times New Roman" w:cs="Times New Roman"/>
        </w:rPr>
        <w:t>е</w:t>
      </w:r>
      <w:r w:rsidR="003A2943" w:rsidRPr="0055144E">
        <w:rPr>
          <w:rFonts w:ascii="Times New Roman" w:hAnsi="Times New Roman" w:cs="Times New Roman"/>
        </w:rPr>
        <w:t xml:space="preserve"> возникновения ДТП</w:t>
      </w:r>
      <w:r w:rsidRPr="0055144E">
        <w:rPr>
          <w:rFonts w:ascii="Times New Roman" w:hAnsi="Times New Roman" w:cs="Times New Roman"/>
        </w:rPr>
        <w:t>;</w:t>
      </w:r>
    </w:p>
    <w:p w14:paraId="53C615A7" w14:textId="1F275E4C" w:rsidR="002371C4" w:rsidRPr="0055144E" w:rsidRDefault="002371C4" w:rsidP="002371C4">
      <w:pPr>
        <w:pStyle w:val="a3"/>
        <w:ind w:left="0"/>
        <w:contextualSpacing/>
        <w:mirrorIndents/>
        <w:jc w:val="both"/>
        <w:rPr>
          <w:rFonts w:ascii="Times New Roman" w:hAnsi="Times New Roman" w:cs="Times New Roman"/>
        </w:rPr>
      </w:pPr>
      <w:r w:rsidRPr="0055144E">
        <w:rPr>
          <w:rFonts w:ascii="Times New Roman" w:hAnsi="Times New Roman" w:cs="Times New Roman"/>
          <w:b/>
        </w:rPr>
        <w:t>б.</w:t>
      </w:r>
      <w:r w:rsidRPr="0055144E">
        <w:rPr>
          <w:rFonts w:ascii="Times New Roman" w:hAnsi="Times New Roman" w:cs="Times New Roman"/>
        </w:rPr>
        <w:tab/>
      </w:r>
      <w:r w:rsidR="00506142" w:rsidRPr="0055144E">
        <w:rPr>
          <w:rFonts w:ascii="Times New Roman" w:hAnsi="Times New Roman" w:cs="Times New Roman"/>
        </w:rPr>
        <w:t>Ф.И.О.</w:t>
      </w:r>
      <w:r w:rsidR="003A2943" w:rsidRPr="0055144E">
        <w:rPr>
          <w:rFonts w:ascii="Times New Roman" w:hAnsi="Times New Roman" w:cs="Times New Roman"/>
        </w:rPr>
        <w:t xml:space="preserve"> участников ДТП</w:t>
      </w:r>
      <w:r w:rsidRPr="0055144E">
        <w:rPr>
          <w:rFonts w:ascii="Times New Roman" w:hAnsi="Times New Roman" w:cs="Times New Roman"/>
        </w:rPr>
        <w:t>;</w:t>
      </w:r>
    </w:p>
    <w:p w14:paraId="0D6D0C29" w14:textId="64B34485" w:rsidR="002371C4" w:rsidRPr="0055144E" w:rsidRDefault="002371C4" w:rsidP="002371C4">
      <w:pPr>
        <w:pStyle w:val="a3"/>
        <w:ind w:left="0"/>
        <w:contextualSpacing/>
        <w:mirrorIndents/>
        <w:jc w:val="both"/>
        <w:rPr>
          <w:rFonts w:ascii="Times New Roman" w:hAnsi="Times New Roman" w:cs="Times New Roman"/>
        </w:rPr>
      </w:pPr>
      <w:r w:rsidRPr="0055144E">
        <w:rPr>
          <w:rFonts w:ascii="Times New Roman" w:hAnsi="Times New Roman" w:cs="Times New Roman"/>
          <w:b/>
        </w:rPr>
        <w:t>в.</w:t>
      </w:r>
      <w:r w:rsidRPr="0055144E">
        <w:rPr>
          <w:rFonts w:ascii="Times New Roman" w:hAnsi="Times New Roman" w:cs="Times New Roman"/>
        </w:rPr>
        <w:tab/>
      </w:r>
      <w:r w:rsidR="003A2943" w:rsidRPr="0055144E">
        <w:rPr>
          <w:rFonts w:ascii="Times New Roman" w:hAnsi="Times New Roman" w:cs="Times New Roman"/>
        </w:rPr>
        <w:t>наименовани</w:t>
      </w:r>
      <w:r w:rsidR="0004705C" w:rsidRPr="0055144E">
        <w:rPr>
          <w:rFonts w:ascii="Times New Roman" w:hAnsi="Times New Roman" w:cs="Times New Roman"/>
        </w:rPr>
        <w:t>ях</w:t>
      </w:r>
      <w:r w:rsidR="003A2943" w:rsidRPr="0055144E">
        <w:rPr>
          <w:rFonts w:ascii="Times New Roman" w:hAnsi="Times New Roman" w:cs="Times New Roman"/>
        </w:rPr>
        <w:t xml:space="preserve"> (марка</w:t>
      </w:r>
      <w:r w:rsidR="0004705C" w:rsidRPr="0055144E">
        <w:rPr>
          <w:rFonts w:ascii="Times New Roman" w:hAnsi="Times New Roman" w:cs="Times New Roman"/>
        </w:rPr>
        <w:t>х</w:t>
      </w:r>
      <w:r w:rsidR="003A2943" w:rsidRPr="0055144E">
        <w:rPr>
          <w:rFonts w:ascii="Times New Roman" w:hAnsi="Times New Roman" w:cs="Times New Roman"/>
        </w:rPr>
        <w:t>)</w:t>
      </w:r>
      <w:r w:rsidRPr="0055144E">
        <w:rPr>
          <w:rFonts w:ascii="Times New Roman" w:hAnsi="Times New Roman" w:cs="Times New Roman"/>
        </w:rPr>
        <w:t xml:space="preserve"> ТС;</w:t>
      </w:r>
    </w:p>
    <w:p w14:paraId="19B92406" w14:textId="31A2C728" w:rsidR="002371C4" w:rsidRPr="0055144E" w:rsidRDefault="002371C4" w:rsidP="002371C4">
      <w:pPr>
        <w:pStyle w:val="a3"/>
        <w:ind w:left="0"/>
        <w:contextualSpacing/>
        <w:mirrorIndents/>
        <w:jc w:val="both"/>
        <w:rPr>
          <w:rFonts w:ascii="Times New Roman" w:hAnsi="Times New Roman" w:cs="Times New Roman"/>
        </w:rPr>
      </w:pPr>
      <w:r w:rsidRPr="0055144E">
        <w:rPr>
          <w:rFonts w:ascii="Times New Roman" w:hAnsi="Times New Roman" w:cs="Times New Roman"/>
          <w:b/>
        </w:rPr>
        <w:t>г.</w:t>
      </w:r>
      <w:r w:rsidRPr="0055144E">
        <w:rPr>
          <w:rFonts w:ascii="Times New Roman" w:hAnsi="Times New Roman" w:cs="Times New Roman"/>
        </w:rPr>
        <w:tab/>
      </w:r>
      <w:r w:rsidR="003A2943" w:rsidRPr="0055144E">
        <w:rPr>
          <w:rFonts w:ascii="Times New Roman" w:hAnsi="Times New Roman" w:cs="Times New Roman"/>
        </w:rPr>
        <w:t>государственны</w:t>
      </w:r>
      <w:r w:rsidR="0004705C" w:rsidRPr="0055144E">
        <w:rPr>
          <w:rFonts w:ascii="Times New Roman" w:hAnsi="Times New Roman" w:cs="Times New Roman"/>
        </w:rPr>
        <w:t>х</w:t>
      </w:r>
      <w:r w:rsidR="003A2943" w:rsidRPr="0055144E">
        <w:rPr>
          <w:rFonts w:ascii="Times New Roman" w:hAnsi="Times New Roman" w:cs="Times New Roman"/>
        </w:rPr>
        <w:t xml:space="preserve"> регистрационны</w:t>
      </w:r>
      <w:r w:rsidR="0004705C" w:rsidRPr="0055144E">
        <w:rPr>
          <w:rFonts w:ascii="Times New Roman" w:hAnsi="Times New Roman" w:cs="Times New Roman"/>
        </w:rPr>
        <w:t>х</w:t>
      </w:r>
      <w:r w:rsidR="003A2943" w:rsidRPr="0055144E">
        <w:rPr>
          <w:rFonts w:ascii="Times New Roman" w:hAnsi="Times New Roman" w:cs="Times New Roman"/>
        </w:rPr>
        <w:t xml:space="preserve"> знак</w:t>
      </w:r>
      <w:r w:rsidR="0004705C" w:rsidRPr="0055144E">
        <w:rPr>
          <w:rFonts w:ascii="Times New Roman" w:hAnsi="Times New Roman" w:cs="Times New Roman"/>
        </w:rPr>
        <w:t>ах</w:t>
      </w:r>
      <w:r w:rsidR="00C05A94" w:rsidRPr="0055144E">
        <w:rPr>
          <w:rFonts w:ascii="Times New Roman" w:hAnsi="Times New Roman" w:cs="Times New Roman"/>
        </w:rPr>
        <w:t xml:space="preserve"> </w:t>
      </w:r>
      <w:r w:rsidR="008150CB" w:rsidRPr="0055144E">
        <w:rPr>
          <w:rFonts w:ascii="Times New Roman" w:hAnsi="Times New Roman" w:cs="Times New Roman"/>
        </w:rPr>
        <w:t>ТС</w:t>
      </w:r>
      <w:r w:rsidR="00C05A94" w:rsidRPr="0055144E">
        <w:rPr>
          <w:rFonts w:ascii="Times New Roman" w:hAnsi="Times New Roman" w:cs="Times New Roman"/>
        </w:rPr>
        <w:t xml:space="preserve"> – участников ДТП</w:t>
      </w:r>
      <w:r w:rsidRPr="0055144E">
        <w:rPr>
          <w:rFonts w:ascii="Times New Roman" w:hAnsi="Times New Roman" w:cs="Times New Roman"/>
        </w:rPr>
        <w:t>;</w:t>
      </w:r>
    </w:p>
    <w:p w14:paraId="08780FA7" w14:textId="29A68853" w:rsidR="002371C4" w:rsidRPr="0055144E" w:rsidRDefault="002371C4" w:rsidP="002371C4">
      <w:pPr>
        <w:pStyle w:val="a3"/>
        <w:ind w:left="0"/>
        <w:contextualSpacing/>
        <w:mirrorIndents/>
        <w:jc w:val="both"/>
        <w:rPr>
          <w:rFonts w:ascii="Times New Roman" w:hAnsi="Times New Roman" w:cs="Times New Roman"/>
        </w:rPr>
      </w:pPr>
      <w:r w:rsidRPr="0055144E">
        <w:rPr>
          <w:rFonts w:ascii="Times New Roman" w:hAnsi="Times New Roman" w:cs="Times New Roman"/>
          <w:b/>
        </w:rPr>
        <w:t>д.</w:t>
      </w:r>
      <w:r w:rsidRPr="0055144E">
        <w:rPr>
          <w:rFonts w:ascii="Times New Roman" w:hAnsi="Times New Roman" w:cs="Times New Roman"/>
        </w:rPr>
        <w:tab/>
      </w:r>
      <w:r w:rsidR="003A2943" w:rsidRPr="0055144E">
        <w:rPr>
          <w:rFonts w:ascii="Times New Roman" w:hAnsi="Times New Roman" w:cs="Times New Roman"/>
        </w:rPr>
        <w:t>наименования</w:t>
      </w:r>
      <w:r w:rsidR="0004705C" w:rsidRPr="0055144E">
        <w:rPr>
          <w:rFonts w:ascii="Times New Roman" w:hAnsi="Times New Roman" w:cs="Times New Roman"/>
        </w:rPr>
        <w:t>х</w:t>
      </w:r>
      <w:r w:rsidR="003A2943" w:rsidRPr="0055144E">
        <w:rPr>
          <w:rFonts w:ascii="Times New Roman" w:hAnsi="Times New Roman" w:cs="Times New Roman"/>
        </w:rPr>
        <w:t xml:space="preserve"> и мест</w:t>
      </w:r>
      <w:r w:rsidR="0004705C" w:rsidRPr="0055144E">
        <w:rPr>
          <w:rFonts w:ascii="Times New Roman" w:hAnsi="Times New Roman" w:cs="Times New Roman"/>
        </w:rPr>
        <w:t>ах</w:t>
      </w:r>
      <w:r w:rsidR="003A2943" w:rsidRPr="0055144E">
        <w:rPr>
          <w:rFonts w:ascii="Times New Roman" w:hAnsi="Times New Roman" w:cs="Times New Roman"/>
        </w:rPr>
        <w:t xml:space="preserve"> нахождения собственников </w:t>
      </w:r>
      <w:r w:rsidR="008150CB" w:rsidRPr="0055144E">
        <w:rPr>
          <w:rFonts w:ascii="Times New Roman" w:hAnsi="Times New Roman" w:cs="Times New Roman"/>
        </w:rPr>
        <w:t>ТС</w:t>
      </w:r>
      <w:r w:rsidRPr="0055144E">
        <w:rPr>
          <w:rFonts w:ascii="Times New Roman" w:hAnsi="Times New Roman" w:cs="Times New Roman"/>
        </w:rPr>
        <w:t xml:space="preserve"> – участников ДТП;</w:t>
      </w:r>
    </w:p>
    <w:p w14:paraId="067F02DC" w14:textId="6D890305" w:rsidR="00506142" w:rsidRPr="0055144E" w:rsidRDefault="002371C4" w:rsidP="002371C4">
      <w:pPr>
        <w:pStyle w:val="a3"/>
        <w:ind w:left="0"/>
        <w:contextualSpacing/>
        <w:mirrorIndents/>
        <w:jc w:val="both"/>
        <w:rPr>
          <w:rFonts w:ascii="Times New Roman" w:hAnsi="Times New Roman" w:cs="Times New Roman"/>
        </w:rPr>
      </w:pPr>
      <w:r w:rsidRPr="0055144E">
        <w:rPr>
          <w:rFonts w:ascii="Times New Roman" w:hAnsi="Times New Roman" w:cs="Times New Roman"/>
          <w:b/>
        </w:rPr>
        <w:t>е.</w:t>
      </w:r>
      <w:r w:rsidRPr="0055144E">
        <w:rPr>
          <w:rFonts w:ascii="Times New Roman" w:hAnsi="Times New Roman" w:cs="Times New Roman"/>
        </w:rPr>
        <w:tab/>
      </w:r>
      <w:r w:rsidR="003A2943" w:rsidRPr="0055144E">
        <w:rPr>
          <w:rFonts w:ascii="Times New Roman" w:hAnsi="Times New Roman" w:cs="Times New Roman"/>
        </w:rPr>
        <w:t xml:space="preserve">сведения о </w:t>
      </w:r>
      <w:r w:rsidR="00124C3C" w:rsidRPr="0055144E">
        <w:rPr>
          <w:rFonts w:ascii="Times New Roman" w:hAnsi="Times New Roman" w:cs="Times New Roman"/>
        </w:rPr>
        <w:t>пострадавших в результате ДТП</w:t>
      </w:r>
      <w:r w:rsidR="003E32B6" w:rsidRPr="0055144E">
        <w:rPr>
          <w:rFonts w:ascii="Times New Roman" w:hAnsi="Times New Roman" w:cs="Times New Roman"/>
        </w:rPr>
        <w:t>;</w:t>
      </w:r>
    </w:p>
    <w:p w14:paraId="519D6A91" w14:textId="1E72A089" w:rsidR="002937EB" w:rsidRPr="0055144E" w:rsidRDefault="001A14A5"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В</w:t>
      </w:r>
      <w:r w:rsidR="00D63319" w:rsidRPr="0055144E">
        <w:rPr>
          <w:rFonts w:ascii="Times New Roman" w:hAnsi="Times New Roman" w:cs="Times New Roman"/>
        </w:rPr>
        <w:t xml:space="preserve"> случае привлечения к выполнению Работ</w:t>
      </w:r>
      <w:r w:rsidR="004B74F3" w:rsidRPr="0055144E">
        <w:rPr>
          <w:rFonts w:ascii="Times New Roman" w:hAnsi="Times New Roman" w:cs="Times New Roman"/>
        </w:rPr>
        <w:t xml:space="preserve"> третьих лиц</w:t>
      </w:r>
      <w:r w:rsidR="00D63319" w:rsidRPr="0055144E">
        <w:rPr>
          <w:rFonts w:ascii="Times New Roman" w:hAnsi="Times New Roman" w:cs="Times New Roman"/>
        </w:rPr>
        <w:t>, в</w:t>
      </w:r>
      <w:r w:rsidRPr="0055144E">
        <w:rPr>
          <w:rFonts w:ascii="Times New Roman" w:hAnsi="Times New Roman" w:cs="Times New Roman"/>
        </w:rPr>
        <w:t xml:space="preserve">ключить в заключаемые с </w:t>
      </w:r>
      <w:r w:rsidR="00D63319" w:rsidRPr="0055144E">
        <w:rPr>
          <w:rFonts w:ascii="Times New Roman" w:hAnsi="Times New Roman" w:cs="Times New Roman"/>
        </w:rPr>
        <w:t>д</w:t>
      </w:r>
      <w:r w:rsidRPr="0055144E">
        <w:rPr>
          <w:rFonts w:ascii="Times New Roman" w:hAnsi="Times New Roman" w:cs="Times New Roman"/>
        </w:rPr>
        <w:t>оговоры условия, предусмотренные настоящим Регламентом, и осуществлять контроль их исполнения</w:t>
      </w:r>
      <w:r w:rsidR="002937EB" w:rsidRPr="0055144E">
        <w:rPr>
          <w:rFonts w:ascii="Times New Roman" w:hAnsi="Times New Roman" w:cs="Times New Roman"/>
        </w:rPr>
        <w:t xml:space="preserve">. По требованию Заказчика </w:t>
      </w:r>
      <w:r w:rsidR="00D45168" w:rsidRPr="0055144E">
        <w:rPr>
          <w:rFonts w:ascii="Times New Roman" w:hAnsi="Times New Roman" w:cs="Times New Roman"/>
        </w:rPr>
        <w:t>Генподрядчик</w:t>
      </w:r>
      <w:r w:rsidR="00D615B1" w:rsidRPr="0055144E">
        <w:rPr>
          <w:rFonts w:ascii="Times New Roman" w:hAnsi="Times New Roman" w:cs="Times New Roman"/>
        </w:rPr>
        <w:t xml:space="preserve"> </w:t>
      </w:r>
      <w:r w:rsidR="00D63319" w:rsidRPr="0055144E">
        <w:rPr>
          <w:rFonts w:ascii="Times New Roman" w:hAnsi="Times New Roman" w:cs="Times New Roman"/>
        </w:rPr>
        <w:t>обязан предоставить копии д</w:t>
      </w:r>
      <w:r w:rsidR="002937EB" w:rsidRPr="0055144E">
        <w:rPr>
          <w:rFonts w:ascii="Times New Roman" w:hAnsi="Times New Roman" w:cs="Times New Roman"/>
        </w:rPr>
        <w:t xml:space="preserve">оговоров, заключенных им с </w:t>
      </w:r>
      <w:r w:rsidR="00D63319" w:rsidRPr="0055144E">
        <w:rPr>
          <w:rFonts w:ascii="Times New Roman" w:hAnsi="Times New Roman" w:cs="Times New Roman"/>
        </w:rPr>
        <w:t>Суб</w:t>
      </w:r>
      <w:r w:rsidR="00D45168" w:rsidRPr="0055144E">
        <w:rPr>
          <w:rFonts w:ascii="Times New Roman" w:hAnsi="Times New Roman" w:cs="Times New Roman"/>
        </w:rPr>
        <w:t>подрядчик</w:t>
      </w:r>
      <w:r w:rsidR="00D63319" w:rsidRPr="0055144E">
        <w:rPr>
          <w:rFonts w:ascii="Times New Roman" w:hAnsi="Times New Roman" w:cs="Times New Roman"/>
        </w:rPr>
        <w:t>ами</w:t>
      </w:r>
      <w:r w:rsidR="002937EB" w:rsidRPr="0055144E">
        <w:rPr>
          <w:rFonts w:ascii="Times New Roman" w:hAnsi="Times New Roman" w:cs="Times New Roman"/>
        </w:rPr>
        <w:t xml:space="preserve"> (исключая пункты, содержащие коммерческую тайну) и, </w:t>
      </w:r>
      <w:r w:rsidR="00D63319" w:rsidRPr="0055144E">
        <w:rPr>
          <w:rFonts w:ascii="Times New Roman" w:hAnsi="Times New Roman" w:cs="Times New Roman"/>
        </w:rPr>
        <w:t>при наличии</w:t>
      </w:r>
      <w:r w:rsidR="002937EB" w:rsidRPr="0055144E">
        <w:rPr>
          <w:rFonts w:ascii="Times New Roman" w:hAnsi="Times New Roman" w:cs="Times New Roman"/>
        </w:rPr>
        <w:t xml:space="preserve"> у Заказчика замечаний</w:t>
      </w:r>
      <w:r w:rsidR="00D63319" w:rsidRPr="0055144E">
        <w:rPr>
          <w:rFonts w:ascii="Times New Roman" w:hAnsi="Times New Roman" w:cs="Times New Roman"/>
        </w:rPr>
        <w:t xml:space="preserve"> об отсутствии или некорректном отображении в договорах условий, предусмотренных настоящим Регламентом,</w:t>
      </w:r>
      <w:r w:rsidR="002937EB" w:rsidRPr="0055144E">
        <w:rPr>
          <w:rFonts w:ascii="Times New Roman" w:hAnsi="Times New Roman" w:cs="Times New Roman"/>
        </w:rPr>
        <w:t xml:space="preserve"> </w:t>
      </w:r>
      <w:r w:rsidR="00D63319" w:rsidRPr="0055144E">
        <w:rPr>
          <w:rFonts w:ascii="Times New Roman" w:hAnsi="Times New Roman" w:cs="Times New Roman"/>
        </w:rPr>
        <w:t>внести в договоры</w:t>
      </w:r>
      <w:r w:rsidR="002937EB" w:rsidRPr="0055144E">
        <w:rPr>
          <w:rFonts w:ascii="Times New Roman" w:hAnsi="Times New Roman" w:cs="Times New Roman"/>
        </w:rPr>
        <w:t xml:space="preserve"> соответствующи</w:t>
      </w:r>
      <w:r w:rsidR="00D63319" w:rsidRPr="0055144E">
        <w:rPr>
          <w:rFonts w:ascii="Times New Roman" w:hAnsi="Times New Roman" w:cs="Times New Roman"/>
        </w:rPr>
        <w:t>е</w:t>
      </w:r>
      <w:r w:rsidR="002937EB" w:rsidRPr="0055144E">
        <w:rPr>
          <w:rFonts w:ascii="Times New Roman" w:hAnsi="Times New Roman" w:cs="Times New Roman"/>
        </w:rPr>
        <w:t xml:space="preserve"> изменени</w:t>
      </w:r>
      <w:r w:rsidR="00D63319" w:rsidRPr="0055144E">
        <w:rPr>
          <w:rFonts w:ascii="Times New Roman" w:hAnsi="Times New Roman" w:cs="Times New Roman"/>
        </w:rPr>
        <w:t>я</w:t>
      </w:r>
      <w:r w:rsidR="002937EB" w:rsidRPr="0055144E">
        <w:rPr>
          <w:rFonts w:ascii="Times New Roman" w:hAnsi="Times New Roman" w:cs="Times New Roman"/>
        </w:rPr>
        <w:t>.</w:t>
      </w:r>
    </w:p>
    <w:p w14:paraId="1F0E22CE" w14:textId="7DC9157E" w:rsidR="002937EB" w:rsidRPr="0055144E" w:rsidRDefault="009C2312"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Заключить с Суб</w:t>
      </w:r>
      <w:r w:rsidR="00D45168" w:rsidRPr="0055144E">
        <w:rPr>
          <w:rFonts w:ascii="Times New Roman" w:hAnsi="Times New Roman" w:cs="Times New Roman"/>
        </w:rPr>
        <w:t>подрядчик</w:t>
      </w:r>
      <w:r w:rsidR="00C858FE" w:rsidRPr="0055144E">
        <w:rPr>
          <w:rFonts w:ascii="Times New Roman" w:hAnsi="Times New Roman" w:cs="Times New Roman"/>
        </w:rPr>
        <w:t>а</w:t>
      </w:r>
      <w:r w:rsidRPr="0055144E">
        <w:rPr>
          <w:rFonts w:ascii="Times New Roman" w:hAnsi="Times New Roman" w:cs="Times New Roman"/>
        </w:rPr>
        <w:t>ми</w:t>
      </w:r>
      <w:r w:rsidR="00D63319" w:rsidRPr="0055144E">
        <w:rPr>
          <w:rFonts w:ascii="Times New Roman" w:hAnsi="Times New Roman" w:cs="Times New Roman"/>
        </w:rPr>
        <w:t>, привлеченными к выполнению Работ,</w:t>
      </w:r>
      <w:r w:rsidRPr="0055144E">
        <w:rPr>
          <w:rFonts w:ascii="Times New Roman" w:hAnsi="Times New Roman" w:cs="Times New Roman"/>
        </w:rPr>
        <w:t xml:space="preserve"> </w:t>
      </w:r>
      <w:r w:rsidR="00D63319" w:rsidRPr="0055144E">
        <w:rPr>
          <w:rFonts w:ascii="Times New Roman" w:hAnsi="Times New Roman" w:cs="Times New Roman"/>
        </w:rPr>
        <w:t>д</w:t>
      </w:r>
      <w:r w:rsidRPr="0055144E">
        <w:rPr>
          <w:rFonts w:ascii="Times New Roman" w:hAnsi="Times New Roman" w:cs="Times New Roman"/>
        </w:rPr>
        <w:t>ополнительные соглашения по обеспечению требований БДД Заказчика</w:t>
      </w:r>
      <w:r w:rsidR="00D63319" w:rsidRPr="0055144E">
        <w:rPr>
          <w:rFonts w:ascii="Times New Roman" w:hAnsi="Times New Roman" w:cs="Times New Roman"/>
        </w:rPr>
        <w:t>,</w:t>
      </w:r>
      <w:r w:rsidRPr="0055144E">
        <w:rPr>
          <w:rFonts w:ascii="Times New Roman" w:hAnsi="Times New Roman" w:cs="Times New Roman"/>
        </w:rPr>
        <w:t xml:space="preserve"> включив в них все условия, предусмотренные настоящим Регламентом</w:t>
      </w:r>
      <w:r w:rsidR="00902BF8" w:rsidRPr="0055144E">
        <w:rPr>
          <w:rFonts w:ascii="Times New Roman" w:hAnsi="Times New Roman" w:cs="Times New Roman"/>
        </w:rPr>
        <w:t xml:space="preserve">, </w:t>
      </w:r>
      <w:r w:rsidRPr="0055144E">
        <w:rPr>
          <w:rFonts w:ascii="Times New Roman" w:hAnsi="Times New Roman" w:cs="Times New Roman"/>
        </w:rPr>
        <w:t>и осуществлять контроль их исполнения</w:t>
      </w:r>
      <w:r w:rsidR="00D63319" w:rsidRPr="0055144E">
        <w:rPr>
          <w:rFonts w:ascii="Times New Roman" w:hAnsi="Times New Roman" w:cs="Times New Roman"/>
        </w:rPr>
        <w:t xml:space="preserve"> Суб</w:t>
      </w:r>
      <w:r w:rsidR="00D45168" w:rsidRPr="0055144E">
        <w:rPr>
          <w:rFonts w:ascii="Times New Roman" w:hAnsi="Times New Roman" w:cs="Times New Roman"/>
        </w:rPr>
        <w:t>подрядчик</w:t>
      </w:r>
      <w:r w:rsidR="00D63319" w:rsidRPr="0055144E">
        <w:rPr>
          <w:rFonts w:ascii="Times New Roman" w:hAnsi="Times New Roman" w:cs="Times New Roman"/>
        </w:rPr>
        <w:t>ами</w:t>
      </w:r>
      <w:r w:rsidRPr="0055144E">
        <w:rPr>
          <w:rFonts w:ascii="Times New Roman" w:hAnsi="Times New Roman" w:cs="Times New Roman"/>
        </w:rPr>
        <w:t>.</w:t>
      </w:r>
    </w:p>
    <w:p w14:paraId="7C5A026A" w14:textId="73065F98" w:rsidR="009C2312" w:rsidRPr="0055144E" w:rsidRDefault="00BA13F3"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lastRenderedPageBreak/>
        <w:t xml:space="preserve">Возместить Заказчику все убытки, причиненные нарушениями </w:t>
      </w:r>
      <w:r w:rsidR="00D45168" w:rsidRPr="0055144E">
        <w:rPr>
          <w:rFonts w:ascii="Times New Roman" w:hAnsi="Times New Roman" w:cs="Times New Roman"/>
        </w:rPr>
        <w:t>Генподрядчик</w:t>
      </w:r>
      <w:r w:rsidRPr="0055144E">
        <w:rPr>
          <w:rFonts w:ascii="Times New Roman" w:hAnsi="Times New Roman" w:cs="Times New Roman"/>
        </w:rPr>
        <w:t>а или привлеченных им к выполнению Работ Суб</w:t>
      </w:r>
      <w:r w:rsidR="00D45168" w:rsidRPr="0055144E">
        <w:rPr>
          <w:rFonts w:ascii="Times New Roman" w:hAnsi="Times New Roman" w:cs="Times New Roman"/>
        </w:rPr>
        <w:t>подрядчик</w:t>
      </w:r>
      <w:r w:rsidRPr="0055144E">
        <w:rPr>
          <w:rFonts w:ascii="Times New Roman" w:hAnsi="Times New Roman" w:cs="Times New Roman"/>
        </w:rPr>
        <w:t xml:space="preserve">ов в области БДД, если Заказчик был привлечен к ответственности за такие нарушения </w:t>
      </w:r>
      <w:r w:rsidR="00D45168" w:rsidRPr="0055144E">
        <w:rPr>
          <w:rFonts w:ascii="Times New Roman" w:hAnsi="Times New Roman" w:cs="Times New Roman"/>
        </w:rPr>
        <w:t>Генподрядчик</w:t>
      </w:r>
      <w:r w:rsidRPr="0055144E">
        <w:rPr>
          <w:rFonts w:ascii="Times New Roman" w:hAnsi="Times New Roman" w:cs="Times New Roman"/>
        </w:rPr>
        <w:t>а или привлеченных им Суб</w:t>
      </w:r>
      <w:r w:rsidR="00D45168" w:rsidRPr="0055144E">
        <w:rPr>
          <w:rFonts w:ascii="Times New Roman" w:hAnsi="Times New Roman" w:cs="Times New Roman"/>
        </w:rPr>
        <w:t>подрядчик</w:t>
      </w:r>
      <w:r w:rsidRPr="0055144E">
        <w:rPr>
          <w:rFonts w:ascii="Times New Roman" w:hAnsi="Times New Roman" w:cs="Times New Roman"/>
        </w:rPr>
        <w:t xml:space="preserve">ов. </w:t>
      </w:r>
      <w:r w:rsidR="00D45168" w:rsidRPr="0055144E">
        <w:rPr>
          <w:rFonts w:ascii="Times New Roman" w:hAnsi="Times New Roman" w:cs="Times New Roman"/>
        </w:rPr>
        <w:t>Генподрядчик</w:t>
      </w:r>
      <w:r w:rsidRPr="0055144E">
        <w:rPr>
          <w:rFonts w:ascii="Times New Roman" w:hAnsi="Times New Roman" w:cs="Times New Roman"/>
        </w:rPr>
        <w:t>,</w:t>
      </w:r>
      <w:r w:rsidR="00D615B1" w:rsidRPr="0055144E">
        <w:rPr>
          <w:rFonts w:ascii="Times New Roman" w:hAnsi="Times New Roman" w:cs="Times New Roman"/>
        </w:rPr>
        <w:t xml:space="preserve"> </w:t>
      </w:r>
      <w:r w:rsidR="008C3068" w:rsidRPr="0055144E">
        <w:rPr>
          <w:rFonts w:ascii="Times New Roman" w:hAnsi="Times New Roman" w:cs="Times New Roman"/>
        </w:rPr>
        <w:t>при выполнении Работ</w:t>
      </w:r>
      <w:r w:rsidRPr="0055144E">
        <w:rPr>
          <w:rFonts w:ascii="Times New Roman" w:hAnsi="Times New Roman" w:cs="Times New Roman"/>
        </w:rPr>
        <w:t>,</w:t>
      </w:r>
      <w:r w:rsidR="008C3068" w:rsidRPr="0055144E">
        <w:rPr>
          <w:rFonts w:ascii="Times New Roman" w:hAnsi="Times New Roman" w:cs="Times New Roman"/>
        </w:rPr>
        <w:t xml:space="preserve"> </w:t>
      </w:r>
      <w:r w:rsidR="007422E2" w:rsidRPr="0055144E">
        <w:rPr>
          <w:rFonts w:ascii="Times New Roman" w:hAnsi="Times New Roman" w:cs="Times New Roman"/>
        </w:rPr>
        <w:t xml:space="preserve">самостоятельно несет ответственность за допущенные им и привлеченными им </w:t>
      </w:r>
      <w:r w:rsidR="008C3068" w:rsidRPr="0055144E">
        <w:rPr>
          <w:rFonts w:ascii="Times New Roman" w:hAnsi="Times New Roman" w:cs="Times New Roman"/>
        </w:rPr>
        <w:t>Суб</w:t>
      </w:r>
      <w:r w:rsidR="00D45168" w:rsidRPr="0055144E">
        <w:rPr>
          <w:rFonts w:ascii="Times New Roman" w:hAnsi="Times New Roman" w:cs="Times New Roman"/>
        </w:rPr>
        <w:t>подрядчик</w:t>
      </w:r>
      <w:r w:rsidR="008C3068" w:rsidRPr="0055144E">
        <w:rPr>
          <w:rFonts w:ascii="Times New Roman" w:hAnsi="Times New Roman" w:cs="Times New Roman"/>
        </w:rPr>
        <w:t>ами</w:t>
      </w:r>
      <w:r w:rsidR="007422E2" w:rsidRPr="0055144E">
        <w:rPr>
          <w:rFonts w:ascii="Times New Roman" w:hAnsi="Times New Roman" w:cs="Times New Roman"/>
        </w:rPr>
        <w:t xml:space="preserve"> нарушения в области </w:t>
      </w:r>
      <w:r w:rsidRPr="0055144E">
        <w:rPr>
          <w:rFonts w:ascii="Times New Roman" w:hAnsi="Times New Roman" w:cs="Times New Roman"/>
        </w:rPr>
        <w:t>БДД</w:t>
      </w:r>
      <w:r w:rsidR="007422E2" w:rsidRPr="0055144E">
        <w:rPr>
          <w:rFonts w:ascii="Times New Roman" w:hAnsi="Times New Roman" w:cs="Times New Roman"/>
        </w:rPr>
        <w:t>,</w:t>
      </w:r>
      <w:r w:rsidR="00DE06DE" w:rsidRPr="0055144E">
        <w:rPr>
          <w:rFonts w:ascii="Times New Roman" w:hAnsi="Times New Roman" w:cs="Times New Roman"/>
        </w:rPr>
        <w:t xml:space="preserve"> включая оплату штрафов и</w:t>
      </w:r>
      <w:r w:rsidR="007422E2" w:rsidRPr="0055144E">
        <w:rPr>
          <w:rFonts w:ascii="Times New Roman" w:hAnsi="Times New Roman" w:cs="Times New Roman"/>
        </w:rPr>
        <w:t xml:space="preserve"> возмещени</w:t>
      </w:r>
      <w:r w:rsidR="00DE06DE" w:rsidRPr="0055144E">
        <w:rPr>
          <w:rFonts w:ascii="Times New Roman" w:hAnsi="Times New Roman" w:cs="Times New Roman"/>
        </w:rPr>
        <w:t>е</w:t>
      </w:r>
      <w:r w:rsidR="007422E2" w:rsidRPr="0055144E">
        <w:rPr>
          <w:rFonts w:ascii="Times New Roman" w:hAnsi="Times New Roman" w:cs="Times New Roman"/>
        </w:rPr>
        <w:t xml:space="preserve"> причиненного в связи с этим</w:t>
      </w:r>
      <w:r w:rsidR="00DE06DE" w:rsidRPr="0055144E">
        <w:rPr>
          <w:rFonts w:ascii="Times New Roman" w:hAnsi="Times New Roman" w:cs="Times New Roman"/>
        </w:rPr>
        <w:t>и нарушениями</w:t>
      </w:r>
      <w:r w:rsidRPr="0055144E">
        <w:rPr>
          <w:rFonts w:ascii="Times New Roman" w:hAnsi="Times New Roman" w:cs="Times New Roman"/>
        </w:rPr>
        <w:t xml:space="preserve"> вреда.</w:t>
      </w:r>
    </w:p>
    <w:p w14:paraId="4EBA2D82" w14:textId="58FA119B" w:rsidR="003B5260" w:rsidRPr="0055144E" w:rsidRDefault="003B5260"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Устранить выявленные Заказчиком нарушения в течение пяти рабочих дней с момента направления информации о нарушениях, либо в согласованные </w:t>
      </w:r>
      <w:r w:rsidR="00331E98" w:rsidRPr="0055144E">
        <w:rPr>
          <w:rFonts w:ascii="Times New Roman" w:hAnsi="Times New Roman" w:cs="Times New Roman"/>
        </w:rPr>
        <w:t>С</w:t>
      </w:r>
      <w:r w:rsidR="00BC6AEF" w:rsidRPr="0055144E">
        <w:rPr>
          <w:rFonts w:ascii="Times New Roman" w:hAnsi="Times New Roman" w:cs="Times New Roman"/>
        </w:rPr>
        <w:t>торонами сроки</w:t>
      </w:r>
      <w:r w:rsidRPr="0055144E">
        <w:rPr>
          <w:rFonts w:ascii="Times New Roman" w:hAnsi="Times New Roman" w:cs="Times New Roman"/>
        </w:rPr>
        <w:t xml:space="preserve"> для устранения.</w:t>
      </w:r>
    </w:p>
    <w:p w14:paraId="20F6EF36" w14:textId="42C82E03" w:rsidR="00331E98" w:rsidRPr="0055144E" w:rsidRDefault="003E32B6" w:rsidP="00AF4FEE">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w:t>
      </w:r>
      <w:r w:rsidR="00581C94" w:rsidRPr="0055144E">
        <w:rPr>
          <w:rFonts w:ascii="Times New Roman" w:hAnsi="Times New Roman" w:cs="Times New Roman"/>
        </w:rPr>
        <w:t>беспечить перевозку Работников (за исключением Работников, использ</w:t>
      </w:r>
      <w:r w:rsidR="006369D3" w:rsidRPr="0055144E">
        <w:rPr>
          <w:rFonts w:ascii="Times New Roman" w:hAnsi="Times New Roman" w:cs="Times New Roman"/>
        </w:rPr>
        <w:t xml:space="preserve">ующих личный транспорт) </w:t>
      </w:r>
      <w:r w:rsidR="00581C94" w:rsidRPr="0055144E">
        <w:rPr>
          <w:rFonts w:ascii="Times New Roman" w:hAnsi="Times New Roman" w:cs="Times New Roman"/>
        </w:rPr>
        <w:t>транспортом организаций, имеющих лицензию на осуществление деятельности по перевозкам пассажиров и иных ли</w:t>
      </w:r>
      <w:r w:rsidRPr="0055144E">
        <w:rPr>
          <w:rFonts w:ascii="Times New Roman" w:hAnsi="Times New Roman" w:cs="Times New Roman"/>
        </w:rPr>
        <w:t>ц автобусами</w:t>
      </w:r>
      <w:r w:rsidR="00D40AED" w:rsidRPr="0055144E">
        <w:rPr>
          <w:rFonts w:ascii="Times New Roman" w:hAnsi="Times New Roman" w:cs="Times New Roman"/>
        </w:rPr>
        <w:t>, внесенными в реестр к лицензии</w:t>
      </w:r>
      <w:r w:rsidR="00630580" w:rsidRPr="0055144E">
        <w:rPr>
          <w:rFonts w:ascii="Times New Roman" w:hAnsi="Times New Roman" w:cs="Times New Roman"/>
        </w:rPr>
        <w:t>,</w:t>
      </w:r>
      <w:r w:rsidRPr="0055144E">
        <w:rPr>
          <w:rFonts w:ascii="Times New Roman" w:hAnsi="Times New Roman" w:cs="Times New Roman"/>
        </w:rPr>
        <w:t xml:space="preserve"> и заблаговременно </w:t>
      </w:r>
      <w:r w:rsidR="00581C94" w:rsidRPr="0055144E">
        <w:rPr>
          <w:rFonts w:ascii="Times New Roman" w:hAnsi="Times New Roman" w:cs="Times New Roman"/>
        </w:rPr>
        <w:t>предоставить Заказчику информацию о наличии у организаций, осуществляющих перевозку Работников автобусами, лицензий, подтверждающих право на осуществление данного вида деятельности в срок до</w:t>
      </w:r>
      <w:r w:rsidR="006369D3" w:rsidRPr="0055144E">
        <w:rPr>
          <w:rFonts w:ascii="Times New Roman" w:hAnsi="Times New Roman" w:cs="Times New Roman"/>
        </w:rPr>
        <w:t xml:space="preserve"> начала перевозки Работников в рамках выполнения Работ</w:t>
      </w:r>
      <w:r w:rsidR="00331E98" w:rsidRPr="0055144E">
        <w:rPr>
          <w:rFonts w:ascii="Times New Roman" w:hAnsi="Times New Roman" w:cs="Times New Roman"/>
        </w:rPr>
        <w:t>.</w:t>
      </w:r>
    </w:p>
    <w:p w14:paraId="177103C2" w14:textId="19485478" w:rsidR="001D11CD" w:rsidRPr="0055144E" w:rsidRDefault="00331E98" w:rsidP="00AF4FEE">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Н</w:t>
      </w:r>
      <w:r w:rsidR="00581C94" w:rsidRPr="0055144E">
        <w:rPr>
          <w:rFonts w:ascii="Times New Roman" w:hAnsi="Times New Roman" w:cs="Times New Roman"/>
        </w:rPr>
        <w:t>езамедлительно (в течение 1 рабочего дня) уведомлять Заказчика обо всех фактах приостановления/возобновления/прекращения и аннулирования лицензий организаций, осуществляющих перевозку Работников автобусами, а также обо всех фактах изменения указанных организаций и о наличии у них лицензий.</w:t>
      </w:r>
    </w:p>
    <w:p w14:paraId="77E5FD60" w14:textId="7D7549F9" w:rsidR="004B74F3" w:rsidRPr="0055144E" w:rsidRDefault="001608B2" w:rsidP="004B74F3">
      <w:pPr>
        <w:pStyle w:val="Z111"/>
      </w:pPr>
      <w:r w:rsidRPr="0055144E">
        <w:t>Организовать за свой счет чистку и мойку колес автотранспорта для исключения выноса грязи за огороженную зону производства Работ на дороги общего пользования. Обеспечить за свой счет чистку и обслуживание прилегающих к месту производства Работ автодорог с привлечением специальной техники, в том числе – временных подъездных автодорог.</w:t>
      </w:r>
      <w:r w:rsidR="004B74F3" w:rsidRPr="0055144E">
        <w:t xml:space="preserve"> В случае Загрязнения проезжей части дороги, при производстве каких-либо Работ, Подрядчик обязан незамедлительно принять необходимые меры по очистке дороги и своевременному предупреждению участников движения о возникшей опасности. Остановить работы, способствующие выносу грязи на автодороги, до устранения причин.</w:t>
      </w:r>
    </w:p>
    <w:p w14:paraId="71CC9813" w14:textId="5860E1AB" w:rsidR="00397E8C" w:rsidRPr="0055144E" w:rsidRDefault="00397E8C" w:rsidP="001608B2">
      <w:pPr>
        <w:pStyle w:val="Z111"/>
      </w:pPr>
      <w:r w:rsidRPr="0055144E">
        <w:t>За свой счет обесп</w:t>
      </w:r>
      <w:r w:rsidR="004B74F3" w:rsidRPr="0055144E">
        <w:t xml:space="preserve">ечить восстановление </w:t>
      </w:r>
      <w:r w:rsidR="008B37E7" w:rsidRPr="0055144E">
        <w:t>повреждённых</w:t>
      </w:r>
      <w:r w:rsidRPr="0055144E">
        <w:t xml:space="preserve"> конструкций, сооружений, ограждений, дорожных знаков и любых иных средств организации дорожного движения, допущенных </w:t>
      </w:r>
      <w:r w:rsidR="00D45168" w:rsidRPr="0055144E">
        <w:t>Генподрядчик</w:t>
      </w:r>
      <w:r w:rsidRPr="0055144E">
        <w:t>ом при выполнении Работ.</w:t>
      </w:r>
    </w:p>
    <w:p w14:paraId="65A9E4AB" w14:textId="20B0AE91" w:rsidR="007422E2" w:rsidRPr="0055144E" w:rsidRDefault="007422E2" w:rsidP="000A5461">
      <w:pPr>
        <w:pStyle w:val="a3"/>
        <w:numPr>
          <w:ilvl w:val="1"/>
          <w:numId w:val="1"/>
        </w:numPr>
        <w:ind w:left="0" w:firstLine="0"/>
        <w:contextualSpacing/>
        <w:mirrorIndents/>
        <w:jc w:val="both"/>
        <w:rPr>
          <w:rFonts w:ascii="Times New Roman" w:hAnsi="Times New Roman" w:cs="Times New Roman"/>
        </w:rPr>
      </w:pPr>
      <w:r w:rsidRPr="0055144E">
        <w:rPr>
          <w:rFonts w:ascii="Times New Roman" w:hAnsi="Times New Roman" w:cs="Times New Roman"/>
          <w:b/>
        </w:rPr>
        <w:t>Заказчик имеет право:</w:t>
      </w:r>
    </w:p>
    <w:p w14:paraId="41B660FE" w14:textId="77777777" w:rsidR="007422E2" w:rsidRPr="0055144E" w:rsidRDefault="007422E2"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Применять по своему решению различные технические средства для сбора данных о нарушениях положений настоящего Регламента.</w:t>
      </w:r>
    </w:p>
    <w:p w14:paraId="0CB3C732" w14:textId="7DB64F9E" w:rsidR="007422E2" w:rsidRPr="0055144E" w:rsidRDefault="007422E2"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Подвергать технику </w:t>
      </w:r>
      <w:r w:rsidR="00D45168" w:rsidRPr="0055144E">
        <w:rPr>
          <w:rFonts w:ascii="Times New Roman" w:hAnsi="Times New Roman" w:cs="Times New Roman"/>
        </w:rPr>
        <w:t>Генподрядчик</w:t>
      </w:r>
      <w:r w:rsidR="00D615B1" w:rsidRPr="0055144E">
        <w:rPr>
          <w:rFonts w:ascii="Times New Roman" w:hAnsi="Times New Roman" w:cs="Times New Roman"/>
        </w:rPr>
        <w:t>а</w:t>
      </w:r>
      <w:r w:rsidRPr="0055144E">
        <w:rPr>
          <w:rFonts w:ascii="Times New Roman" w:hAnsi="Times New Roman" w:cs="Times New Roman"/>
        </w:rPr>
        <w:t xml:space="preserve"> (выборочно или тотально) инспекции на предмет соответствия её технического состояния требованиям безопасности.</w:t>
      </w:r>
    </w:p>
    <w:p w14:paraId="67ED7140" w14:textId="24BBBB37" w:rsidR="007422E2" w:rsidRPr="0055144E" w:rsidRDefault="00F306A1"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Подвергать Работников </w:t>
      </w:r>
      <w:r w:rsidR="00D45168" w:rsidRPr="0055144E">
        <w:rPr>
          <w:rFonts w:ascii="Times New Roman" w:hAnsi="Times New Roman" w:cs="Times New Roman"/>
        </w:rPr>
        <w:t>Генподрядчик</w:t>
      </w:r>
      <w:r w:rsidRPr="0055144E">
        <w:rPr>
          <w:rFonts w:ascii="Times New Roman" w:hAnsi="Times New Roman" w:cs="Times New Roman"/>
        </w:rPr>
        <w:t>а проверке</w:t>
      </w:r>
      <w:r w:rsidR="007422E2" w:rsidRPr="0055144E">
        <w:rPr>
          <w:rFonts w:ascii="Times New Roman" w:hAnsi="Times New Roman" w:cs="Times New Roman"/>
        </w:rPr>
        <w:t xml:space="preserve"> знани</w:t>
      </w:r>
      <w:r w:rsidRPr="0055144E">
        <w:rPr>
          <w:rFonts w:ascii="Times New Roman" w:hAnsi="Times New Roman" w:cs="Times New Roman"/>
        </w:rPr>
        <w:t>й</w:t>
      </w:r>
      <w:r w:rsidR="007422E2" w:rsidRPr="0055144E">
        <w:rPr>
          <w:rFonts w:ascii="Times New Roman" w:hAnsi="Times New Roman" w:cs="Times New Roman"/>
        </w:rPr>
        <w:t xml:space="preserve"> требований безопасности</w:t>
      </w:r>
      <w:r w:rsidR="00427528" w:rsidRPr="0055144E">
        <w:rPr>
          <w:rFonts w:ascii="Times New Roman" w:hAnsi="Times New Roman" w:cs="Times New Roman"/>
        </w:rPr>
        <w:t xml:space="preserve"> движения</w:t>
      </w:r>
      <w:r w:rsidR="007422E2" w:rsidRPr="0055144E">
        <w:rPr>
          <w:rFonts w:ascii="Times New Roman" w:hAnsi="Times New Roman" w:cs="Times New Roman"/>
        </w:rPr>
        <w:t>.</w:t>
      </w:r>
    </w:p>
    <w:p w14:paraId="1B1E84E9" w14:textId="77777777" w:rsidR="007422E2" w:rsidRPr="0055144E" w:rsidRDefault="007422E2"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Привлекать для выполнения условий настоящего Регламента третьих лиц.</w:t>
      </w:r>
    </w:p>
    <w:p w14:paraId="7CDD9E41" w14:textId="735FF33D" w:rsidR="007422E2" w:rsidRPr="0055144E" w:rsidRDefault="00F04508"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Изымать у Работник</w:t>
      </w:r>
      <w:r w:rsidR="00F306A1" w:rsidRPr="0055144E">
        <w:rPr>
          <w:rFonts w:ascii="Times New Roman" w:hAnsi="Times New Roman" w:cs="Times New Roman"/>
        </w:rPr>
        <w:t>ов</w:t>
      </w:r>
      <w:r w:rsidRPr="0055144E">
        <w:rPr>
          <w:rFonts w:ascii="Times New Roman" w:hAnsi="Times New Roman" w:cs="Times New Roman"/>
        </w:rPr>
        <w:t xml:space="preserve"> пропуск</w:t>
      </w:r>
      <w:r w:rsidR="00F306A1" w:rsidRPr="0055144E">
        <w:rPr>
          <w:rFonts w:ascii="Times New Roman" w:hAnsi="Times New Roman" w:cs="Times New Roman"/>
        </w:rPr>
        <w:t>а</w:t>
      </w:r>
      <w:r w:rsidRPr="0055144E">
        <w:rPr>
          <w:rFonts w:ascii="Times New Roman" w:hAnsi="Times New Roman" w:cs="Times New Roman"/>
        </w:rPr>
        <w:t xml:space="preserve"> на территорию Заказчика и не допускать </w:t>
      </w:r>
      <w:r w:rsidR="00F306A1" w:rsidRPr="0055144E">
        <w:rPr>
          <w:rFonts w:ascii="Times New Roman" w:hAnsi="Times New Roman" w:cs="Times New Roman"/>
        </w:rPr>
        <w:t>их</w:t>
      </w:r>
      <w:r w:rsidRPr="0055144E">
        <w:rPr>
          <w:rFonts w:ascii="Times New Roman" w:hAnsi="Times New Roman" w:cs="Times New Roman"/>
        </w:rPr>
        <w:t xml:space="preserve"> на территорию Заказчика в</w:t>
      </w:r>
      <w:r w:rsidR="007422E2" w:rsidRPr="0055144E">
        <w:rPr>
          <w:rFonts w:ascii="Times New Roman" w:hAnsi="Times New Roman" w:cs="Times New Roman"/>
        </w:rPr>
        <w:t xml:space="preserve"> случае неисполнения и/или ненадлежащего исполнения </w:t>
      </w:r>
      <w:r w:rsidR="00F306A1" w:rsidRPr="0055144E">
        <w:rPr>
          <w:rFonts w:ascii="Times New Roman" w:hAnsi="Times New Roman" w:cs="Times New Roman"/>
        </w:rPr>
        <w:t>этими</w:t>
      </w:r>
      <w:r w:rsidRPr="0055144E">
        <w:rPr>
          <w:rFonts w:ascii="Times New Roman" w:hAnsi="Times New Roman" w:cs="Times New Roman"/>
        </w:rPr>
        <w:t xml:space="preserve"> </w:t>
      </w:r>
      <w:r w:rsidR="007422E2" w:rsidRPr="0055144E">
        <w:rPr>
          <w:rFonts w:ascii="Times New Roman" w:hAnsi="Times New Roman" w:cs="Times New Roman"/>
        </w:rPr>
        <w:t>Работник</w:t>
      </w:r>
      <w:r w:rsidR="00F306A1" w:rsidRPr="0055144E">
        <w:rPr>
          <w:rFonts w:ascii="Times New Roman" w:hAnsi="Times New Roman" w:cs="Times New Roman"/>
        </w:rPr>
        <w:t>ами</w:t>
      </w:r>
      <w:r w:rsidR="007422E2" w:rsidRPr="0055144E">
        <w:rPr>
          <w:rFonts w:ascii="Times New Roman" w:hAnsi="Times New Roman" w:cs="Times New Roman"/>
        </w:rPr>
        <w:t xml:space="preserve"> требований настоящего Регламента.</w:t>
      </w:r>
    </w:p>
    <w:p w14:paraId="5D0D2BFB" w14:textId="6008887A" w:rsidR="00CD0421" w:rsidRPr="0055144E" w:rsidRDefault="00CD0421"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Отстранять от управления </w:t>
      </w:r>
      <w:r w:rsidR="008150CB" w:rsidRPr="0055144E">
        <w:rPr>
          <w:rFonts w:ascii="Times New Roman" w:hAnsi="Times New Roman" w:cs="Times New Roman"/>
        </w:rPr>
        <w:t>ТС</w:t>
      </w:r>
      <w:r w:rsidR="00F306A1" w:rsidRPr="0055144E">
        <w:rPr>
          <w:rFonts w:ascii="Times New Roman" w:hAnsi="Times New Roman" w:cs="Times New Roman"/>
        </w:rPr>
        <w:t xml:space="preserve"> Р</w:t>
      </w:r>
      <w:r w:rsidRPr="0055144E">
        <w:rPr>
          <w:rFonts w:ascii="Times New Roman" w:hAnsi="Times New Roman" w:cs="Times New Roman"/>
        </w:rPr>
        <w:t>а</w:t>
      </w:r>
      <w:r w:rsidR="00427528" w:rsidRPr="0055144E">
        <w:rPr>
          <w:rFonts w:ascii="Times New Roman" w:hAnsi="Times New Roman" w:cs="Times New Roman"/>
        </w:rPr>
        <w:t>ботников, не имеющих необходимой квалификации</w:t>
      </w:r>
      <w:r w:rsidRPr="0055144E">
        <w:rPr>
          <w:rFonts w:ascii="Times New Roman" w:hAnsi="Times New Roman" w:cs="Times New Roman"/>
        </w:rPr>
        <w:t xml:space="preserve"> либо квалификационных документов.</w:t>
      </w:r>
    </w:p>
    <w:p w14:paraId="5D5D2C80" w14:textId="3DC1D633" w:rsidR="008D4737" w:rsidRPr="0055144E" w:rsidRDefault="00F04508"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Удалять ТС </w:t>
      </w:r>
      <w:r w:rsidR="00D45168" w:rsidRPr="0055144E">
        <w:rPr>
          <w:rFonts w:ascii="Times New Roman" w:hAnsi="Times New Roman" w:cs="Times New Roman"/>
        </w:rPr>
        <w:t>Генподрядчик</w:t>
      </w:r>
      <w:r w:rsidR="00F306A1" w:rsidRPr="0055144E">
        <w:rPr>
          <w:rFonts w:ascii="Times New Roman" w:hAnsi="Times New Roman" w:cs="Times New Roman"/>
        </w:rPr>
        <w:t xml:space="preserve">а </w:t>
      </w:r>
      <w:r w:rsidR="008D4737" w:rsidRPr="0055144E">
        <w:rPr>
          <w:rFonts w:ascii="Times New Roman" w:hAnsi="Times New Roman" w:cs="Times New Roman"/>
        </w:rPr>
        <w:t>с террито</w:t>
      </w:r>
      <w:r w:rsidRPr="0055144E">
        <w:rPr>
          <w:rFonts w:ascii="Times New Roman" w:hAnsi="Times New Roman" w:cs="Times New Roman"/>
        </w:rPr>
        <w:t>рии Заказчика, изымать пропуск</w:t>
      </w:r>
      <w:r w:rsidR="00BC34E2" w:rsidRPr="0055144E">
        <w:rPr>
          <w:rFonts w:ascii="Times New Roman" w:hAnsi="Times New Roman" w:cs="Times New Roman"/>
        </w:rPr>
        <w:t xml:space="preserve"> и талон-допуск</w:t>
      </w:r>
      <w:r w:rsidR="008D4737" w:rsidRPr="0055144E">
        <w:rPr>
          <w:rFonts w:ascii="Times New Roman" w:hAnsi="Times New Roman" w:cs="Times New Roman"/>
        </w:rPr>
        <w:t xml:space="preserve"> </w:t>
      </w:r>
      <w:r w:rsidR="00F306A1" w:rsidRPr="0055144E">
        <w:rPr>
          <w:rFonts w:ascii="Times New Roman" w:hAnsi="Times New Roman" w:cs="Times New Roman"/>
        </w:rPr>
        <w:t xml:space="preserve">и, при выявлении ТС </w:t>
      </w:r>
      <w:r w:rsidR="00D45168" w:rsidRPr="0055144E">
        <w:rPr>
          <w:rFonts w:ascii="Times New Roman" w:hAnsi="Times New Roman" w:cs="Times New Roman"/>
        </w:rPr>
        <w:t>Генподрядчик</w:t>
      </w:r>
      <w:r w:rsidR="00F306A1" w:rsidRPr="0055144E">
        <w:rPr>
          <w:rFonts w:ascii="Times New Roman" w:hAnsi="Times New Roman" w:cs="Times New Roman"/>
        </w:rPr>
        <w:t xml:space="preserve">а в неисправном состоянии, направлять такие ТС </w:t>
      </w:r>
      <w:r w:rsidR="00BC34E2" w:rsidRPr="0055144E">
        <w:rPr>
          <w:rFonts w:ascii="Times New Roman" w:hAnsi="Times New Roman" w:cs="Times New Roman"/>
        </w:rPr>
        <w:t>на</w:t>
      </w:r>
      <w:r w:rsidR="008D4737" w:rsidRPr="0055144E">
        <w:rPr>
          <w:rFonts w:ascii="Times New Roman" w:hAnsi="Times New Roman" w:cs="Times New Roman"/>
        </w:rPr>
        <w:t xml:space="preserve"> </w:t>
      </w:r>
      <w:r w:rsidR="00CD3B0A" w:rsidRPr="0055144E">
        <w:rPr>
          <w:rFonts w:ascii="Times New Roman" w:hAnsi="Times New Roman" w:cs="Times New Roman"/>
        </w:rPr>
        <w:t>техническ</w:t>
      </w:r>
      <w:r w:rsidR="00BC34E2" w:rsidRPr="0055144E">
        <w:rPr>
          <w:rFonts w:ascii="Times New Roman" w:hAnsi="Times New Roman" w:cs="Times New Roman"/>
        </w:rPr>
        <w:t>ую</w:t>
      </w:r>
      <w:r w:rsidR="00CD3B0A" w:rsidRPr="0055144E">
        <w:rPr>
          <w:rFonts w:ascii="Times New Roman" w:hAnsi="Times New Roman" w:cs="Times New Roman"/>
        </w:rPr>
        <w:t xml:space="preserve"> </w:t>
      </w:r>
      <w:r w:rsidR="008D4737" w:rsidRPr="0055144E">
        <w:rPr>
          <w:rFonts w:ascii="Times New Roman" w:hAnsi="Times New Roman" w:cs="Times New Roman"/>
        </w:rPr>
        <w:t>инспекци</w:t>
      </w:r>
      <w:r w:rsidR="00BC34E2" w:rsidRPr="0055144E">
        <w:rPr>
          <w:rFonts w:ascii="Times New Roman" w:hAnsi="Times New Roman" w:cs="Times New Roman"/>
        </w:rPr>
        <w:t>ю</w:t>
      </w:r>
      <w:r w:rsidR="008D4737" w:rsidRPr="0055144E">
        <w:rPr>
          <w:rFonts w:ascii="Times New Roman" w:hAnsi="Times New Roman" w:cs="Times New Roman"/>
        </w:rPr>
        <w:t xml:space="preserve"> Заказч</w:t>
      </w:r>
      <w:r w:rsidRPr="0055144E">
        <w:rPr>
          <w:rFonts w:ascii="Times New Roman" w:hAnsi="Times New Roman" w:cs="Times New Roman"/>
        </w:rPr>
        <w:t>ика</w:t>
      </w:r>
      <w:r w:rsidR="009D4171" w:rsidRPr="0055144E">
        <w:rPr>
          <w:rFonts w:ascii="Times New Roman" w:hAnsi="Times New Roman" w:cs="Times New Roman"/>
        </w:rPr>
        <w:t>.</w:t>
      </w:r>
    </w:p>
    <w:p w14:paraId="5A810F0D" w14:textId="49998C7A" w:rsidR="00F210A6" w:rsidRPr="0055144E" w:rsidRDefault="00F210A6"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Запрашивать и получать от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Pr="0055144E">
        <w:rPr>
          <w:rFonts w:ascii="Times New Roman" w:hAnsi="Times New Roman" w:cs="Times New Roman"/>
        </w:rPr>
        <w:t xml:space="preserve"> материалы по вопросам дорожной безопасности. Требовать </w:t>
      </w:r>
      <w:r w:rsidR="00BC34E2" w:rsidRPr="0055144E">
        <w:rPr>
          <w:rFonts w:ascii="Times New Roman" w:hAnsi="Times New Roman" w:cs="Times New Roman"/>
        </w:rPr>
        <w:t xml:space="preserve">получения </w:t>
      </w:r>
      <w:r w:rsidRPr="0055144E">
        <w:rPr>
          <w:rFonts w:ascii="Times New Roman" w:hAnsi="Times New Roman" w:cs="Times New Roman"/>
        </w:rPr>
        <w:t xml:space="preserve">письменных объяснений </w:t>
      </w:r>
      <w:r w:rsidR="00BC34E2" w:rsidRPr="0055144E">
        <w:rPr>
          <w:rFonts w:ascii="Times New Roman" w:hAnsi="Times New Roman" w:cs="Times New Roman"/>
        </w:rPr>
        <w:t>от Р</w:t>
      </w:r>
      <w:r w:rsidRPr="0055144E">
        <w:rPr>
          <w:rFonts w:ascii="Times New Roman" w:hAnsi="Times New Roman" w:cs="Times New Roman"/>
        </w:rPr>
        <w:t>аботников либо должностных лиц</w:t>
      </w:r>
      <w:r w:rsidR="00BC34E2" w:rsidRPr="0055144E">
        <w:rPr>
          <w:rFonts w:ascii="Times New Roman" w:hAnsi="Times New Roman" w:cs="Times New Roman"/>
        </w:rPr>
        <w:t xml:space="preserve"> </w:t>
      </w:r>
      <w:r w:rsidR="00D45168" w:rsidRPr="0055144E">
        <w:rPr>
          <w:rFonts w:ascii="Times New Roman" w:hAnsi="Times New Roman" w:cs="Times New Roman"/>
        </w:rPr>
        <w:t>Генподрядчик</w:t>
      </w:r>
      <w:r w:rsidR="00BC34E2" w:rsidRPr="0055144E">
        <w:rPr>
          <w:rFonts w:ascii="Times New Roman" w:hAnsi="Times New Roman" w:cs="Times New Roman"/>
        </w:rPr>
        <w:t>а в случаях нарушения ими Требований Заказчика по БДД</w:t>
      </w:r>
      <w:r w:rsidRPr="0055144E">
        <w:rPr>
          <w:rFonts w:ascii="Times New Roman" w:hAnsi="Times New Roman" w:cs="Times New Roman"/>
        </w:rPr>
        <w:t>.</w:t>
      </w:r>
    </w:p>
    <w:p w14:paraId="242B5CC9" w14:textId="0CC1B92E" w:rsidR="007422E2" w:rsidRPr="0055144E" w:rsidRDefault="007422E2"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Направлять </w:t>
      </w:r>
      <w:r w:rsidR="00D45168" w:rsidRPr="0055144E">
        <w:rPr>
          <w:rFonts w:ascii="Times New Roman" w:hAnsi="Times New Roman" w:cs="Times New Roman"/>
        </w:rPr>
        <w:t>Генподрядчик</w:t>
      </w:r>
      <w:r w:rsidR="00D615B1" w:rsidRPr="0055144E">
        <w:rPr>
          <w:rFonts w:ascii="Times New Roman" w:hAnsi="Times New Roman" w:cs="Times New Roman"/>
        </w:rPr>
        <w:t xml:space="preserve">у </w:t>
      </w:r>
      <w:r w:rsidR="009531FB" w:rsidRPr="0055144E">
        <w:rPr>
          <w:rFonts w:ascii="Times New Roman" w:hAnsi="Times New Roman" w:cs="Times New Roman"/>
        </w:rPr>
        <w:t xml:space="preserve">с использованием различных способов передачи информации </w:t>
      </w:r>
      <w:r w:rsidRPr="0055144E">
        <w:rPr>
          <w:rFonts w:ascii="Times New Roman" w:hAnsi="Times New Roman" w:cs="Times New Roman"/>
        </w:rPr>
        <w:t xml:space="preserve">письменные, </w:t>
      </w:r>
      <w:r w:rsidR="009531FB" w:rsidRPr="0055144E">
        <w:rPr>
          <w:rFonts w:ascii="Times New Roman" w:hAnsi="Times New Roman" w:cs="Times New Roman"/>
        </w:rPr>
        <w:t>электронные</w:t>
      </w:r>
      <w:r w:rsidRPr="0055144E">
        <w:rPr>
          <w:rFonts w:ascii="Times New Roman" w:hAnsi="Times New Roman" w:cs="Times New Roman"/>
        </w:rPr>
        <w:t xml:space="preserve">, </w:t>
      </w:r>
      <w:r w:rsidR="009531FB" w:rsidRPr="0055144E">
        <w:rPr>
          <w:rFonts w:ascii="Times New Roman" w:hAnsi="Times New Roman" w:cs="Times New Roman"/>
        </w:rPr>
        <w:t xml:space="preserve">факсимильные и иные </w:t>
      </w:r>
      <w:r w:rsidRPr="0055144E">
        <w:rPr>
          <w:rFonts w:ascii="Times New Roman" w:hAnsi="Times New Roman" w:cs="Times New Roman"/>
        </w:rPr>
        <w:t>информационные сообщения о произошедших ДТП с участием Работников</w:t>
      </w:r>
      <w:r w:rsidR="009531FB" w:rsidRPr="0055144E">
        <w:rPr>
          <w:rFonts w:ascii="Times New Roman" w:hAnsi="Times New Roman" w:cs="Times New Roman"/>
        </w:rPr>
        <w:t xml:space="preserve"> </w:t>
      </w:r>
      <w:r w:rsidR="00D45168" w:rsidRPr="0055144E">
        <w:rPr>
          <w:rFonts w:ascii="Times New Roman" w:hAnsi="Times New Roman" w:cs="Times New Roman"/>
        </w:rPr>
        <w:t>Генподрядчик</w:t>
      </w:r>
      <w:r w:rsidR="009531FB" w:rsidRPr="0055144E">
        <w:rPr>
          <w:rFonts w:ascii="Times New Roman" w:hAnsi="Times New Roman" w:cs="Times New Roman"/>
        </w:rPr>
        <w:t>а</w:t>
      </w:r>
      <w:r w:rsidRPr="0055144E">
        <w:rPr>
          <w:rFonts w:ascii="Times New Roman" w:hAnsi="Times New Roman" w:cs="Times New Roman"/>
        </w:rPr>
        <w:t xml:space="preserve">, включая сведения о нарушителях, статистические данные о нарушениях </w:t>
      </w:r>
      <w:r w:rsidR="00D45168" w:rsidRPr="0055144E">
        <w:rPr>
          <w:rFonts w:ascii="Times New Roman" w:hAnsi="Times New Roman" w:cs="Times New Roman"/>
        </w:rPr>
        <w:t>Генподрядчик</w:t>
      </w:r>
      <w:r w:rsidR="00C858FE" w:rsidRPr="0055144E">
        <w:rPr>
          <w:rFonts w:ascii="Times New Roman" w:hAnsi="Times New Roman" w:cs="Times New Roman"/>
        </w:rPr>
        <w:t>ом</w:t>
      </w:r>
      <w:r w:rsidR="0095297F" w:rsidRPr="0055144E">
        <w:rPr>
          <w:rFonts w:ascii="Times New Roman" w:hAnsi="Times New Roman" w:cs="Times New Roman"/>
        </w:rPr>
        <w:t xml:space="preserve"> и/или</w:t>
      </w:r>
      <w:r w:rsidRPr="0055144E">
        <w:rPr>
          <w:rFonts w:ascii="Times New Roman" w:hAnsi="Times New Roman" w:cs="Times New Roman"/>
        </w:rPr>
        <w:t xml:space="preserve"> Работниками правил </w:t>
      </w:r>
      <w:r w:rsidR="009531FB" w:rsidRPr="0055144E">
        <w:rPr>
          <w:rFonts w:ascii="Times New Roman" w:hAnsi="Times New Roman" w:cs="Times New Roman"/>
        </w:rPr>
        <w:t>БДД, в том числе – регулярн</w:t>
      </w:r>
      <w:r w:rsidR="008D17F5" w:rsidRPr="0055144E">
        <w:rPr>
          <w:rFonts w:ascii="Times New Roman" w:hAnsi="Times New Roman" w:cs="Times New Roman"/>
        </w:rPr>
        <w:t xml:space="preserve">ую отчетность, и требовать от </w:t>
      </w:r>
      <w:r w:rsidR="00D45168" w:rsidRPr="0055144E">
        <w:rPr>
          <w:rFonts w:ascii="Times New Roman" w:hAnsi="Times New Roman" w:cs="Times New Roman"/>
        </w:rPr>
        <w:t>Генподрядчик</w:t>
      </w:r>
      <w:r w:rsidR="008D17F5" w:rsidRPr="0055144E">
        <w:rPr>
          <w:rFonts w:ascii="Times New Roman" w:hAnsi="Times New Roman" w:cs="Times New Roman"/>
        </w:rPr>
        <w:t xml:space="preserve">а в установленный Заказчиком срок отчетности о применении </w:t>
      </w:r>
      <w:r w:rsidR="00D45168" w:rsidRPr="0055144E">
        <w:rPr>
          <w:rFonts w:ascii="Times New Roman" w:hAnsi="Times New Roman" w:cs="Times New Roman"/>
        </w:rPr>
        <w:t>Генподрядчик</w:t>
      </w:r>
      <w:r w:rsidR="008D17F5" w:rsidRPr="0055144E">
        <w:rPr>
          <w:rFonts w:ascii="Times New Roman" w:hAnsi="Times New Roman" w:cs="Times New Roman"/>
        </w:rPr>
        <w:t>ом профилактических и/или корректирующих действий в отношении нарушителей</w:t>
      </w:r>
      <w:r w:rsidRPr="0055144E">
        <w:rPr>
          <w:rFonts w:ascii="Times New Roman" w:hAnsi="Times New Roman" w:cs="Times New Roman"/>
        </w:rPr>
        <w:t>.</w:t>
      </w:r>
    </w:p>
    <w:p w14:paraId="2E93568C" w14:textId="1635FBB1" w:rsidR="001D11CD" w:rsidRPr="0055144E" w:rsidRDefault="002902FC"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lastRenderedPageBreak/>
        <w:t>Назначать и п</w:t>
      </w:r>
      <w:r w:rsidR="001D11CD" w:rsidRPr="0055144E">
        <w:rPr>
          <w:rFonts w:ascii="Times New Roman" w:hAnsi="Times New Roman" w:cs="Times New Roman"/>
        </w:rPr>
        <w:t xml:space="preserve">роводить </w:t>
      </w:r>
      <w:r w:rsidRPr="0055144E">
        <w:rPr>
          <w:rFonts w:ascii="Times New Roman" w:hAnsi="Times New Roman" w:cs="Times New Roman"/>
        </w:rPr>
        <w:t xml:space="preserve">на территории Заказчика или </w:t>
      </w:r>
      <w:r w:rsidR="00D45168" w:rsidRPr="0055144E">
        <w:rPr>
          <w:rFonts w:ascii="Times New Roman" w:hAnsi="Times New Roman" w:cs="Times New Roman"/>
        </w:rPr>
        <w:t>Генподрядчик</w:t>
      </w:r>
      <w:r w:rsidRPr="0055144E">
        <w:rPr>
          <w:rFonts w:ascii="Times New Roman" w:hAnsi="Times New Roman" w:cs="Times New Roman"/>
        </w:rPr>
        <w:t>а</w:t>
      </w:r>
      <w:r w:rsidR="004E6C28" w:rsidRPr="0055144E">
        <w:rPr>
          <w:rFonts w:ascii="Times New Roman" w:hAnsi="Times New Roman" w:cs="Times New Roman"/>
        </w:rPr>
        <w:t>, третьих лиц и/или временных территорий базирования,</w:t>
      </w:r>
      <w:r w:rsidRPr="0055144E">
        <w:rPr>
          <w:rFonts w:ascii="Times New Roman" w:hAnsi="Times New Roman" w:cs="Times New Roman"/>
        </w:rPr>
        <w:t xml:space="preserve"> </w:t>
      </w:r>
      <w:r w:rsidR="008D17F5" w:rsidRPr="0055144E">
        <w:rPr>
          <w:rFonts w:ascii="Times New Roman" w:hAnsi="Times New Roman" w:cs="Times New Roman"/>
        </w:rPr>
        <w:t>по методике оценки Заказчика</w:t>
      </w:r>
      <w:r w:rsidR="00EF39E6" w:rsidRPr="0055144E">
        <w:rPr>
          <w:rFonts w:ascii="Times New Roman" w:hAnsi="Times New Roman" w:cs="Times New Roman"/>
        </w:rPr>
        <w:t>,</w:t>
      </w:r>
      <w:r w:rsidR="008D17F5" w:rsidRPr="0055144E">
        <w:rPr>
          <w:rFonts w:ascii="Times New Roman" w:hAnsi="Times New Roman" w:cs="Times New Roman"/>
        </w:rPr>
        <w:t xml:space="preserve"> </w:t>
      </w:r>
      <w:r w:rsidR="001D11CD" w:rsidRPr="0055144E">
        <w:rPr>
          <w:rFonts w:ascii="Times New Roman" w:hAnsi="Times New Roman" w:cs="Times New Roman"/>
        </w:rPr>
        <w:t>плановы</w:t>
      </w:r>
      <w:r w:rsidR="008D17F5" w:rsidRPr="0055144E">
        <w:rPr>
          <w:rFonts w:ascii="Times New Roman" w:hAnsi="Times New Roman" w:cs="Times New Roman"/>
        </w:rPr>
        <w:t>й</w:t>
      </w:r>
      <w:r w:rsidR="001D11CD" w:rsidRPr="0055144E">
        <w:rPr>
          <w:rFonts w:ascii="Times New Roman" w:hAnsi="Times New Roman" w:cs="Times New Roman"/>
        </w:rPr>
        <w:t xml:space="preserve"> и внеплановы</w:t>
      </w:r>
      <w:r w:rsidR="008D17F5" w:rsidRPr="0055144E">
        <w:rPr>
          <w:rFonts w:ascii="Times New Roman" w:hAnsi="Times New Roman" w:cs="Times New Roman"/>
        </w:rPr>
        <w:t>й</w:t>
      </w:r>
      <w:r w:rsidR="001D11CD" w:rsidRPr="0055144E">
        <w:rPr>
          <w:rFonts w:ascii="Times New Roman" w:hAnsi="Times New Roman" w:cs="Times New Roman"/>
        </w:rPr>
        <w:t xml:space="preserve"> аудиторски</w:t>
      </w:r>
      <w:r w:rsidR="008D17F5" w:rsidRPr="0055144E">
        <w:rPr>
          <w:rFonts w:ascii="Times New Roman" w:hAnsi="Times New Roman" w:cs="Times New Roman"/>
        </w:rPr>
        <w:t>й</w:t>
      </w:r>
      <w:r w:rsidR="004E6C28" w:rsidRPr="0055144E">
        <w:rPr>
          <w:rFonts w:ascii="Times New Roman" w:hAnsi="Times New Roman" w:cs="Times New Roman"/>
        </w:rPr>
        <w:t>,</w:t>
      </w:r>
      <w:r w:rsidR="001D11CD" w:rsidRPr="0055144E">
        <w:rPr>
          <w:rFonts w:ascii="Times New Roman" w:hAnsi="Times New Roman" w:cs="Times New Roman"/>
        </w:rPr>
        <w:t xml:space="preserve"> </w:t>
      </w:r>
      <w:r w:rsidR="008D17F5" w:rsidRPr="0055144E">
        <w:rPr>
          <w:rFonts w:ascii="Times New Roman" w:hAnsi="Times New Roman" w:cs="Times New Roman"/>
        </w:rPr>
        <w:t>организационный, технический и документальный контроль</w:t>
      </w:r>
      <w:r w:rsidR="001D11CD" w:rsidRPr="0055144E">
        <w:rPr>
          <w:rFonts w:ascii="Times New Roman" w:hAnsi="Times New Roman" w:cs="Times New Roman"/>
        </w:rPr>
        <w:t xml:space="preserve"> </w:t>
      </w:r>
      <w:r w:rsidR="008D17F5" w:rsidRPr="0055144E">
        <w:rPr>
          <w:rFonts w:ascii="Times New Roman" w:hAnsi="Times New Roman" w:cs="Times New Roman"/>
        </w:rPr>
        <w:t xml:space="preserve">соответствия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008D17F5" w:rsidRPr="0055144E">
        <w:rPr>
          <w:rFonts w:ascii="Times New Roman" w:hAnsi="Times New Roman" w:cs="Times New Roman"/>
        </w:rPr>
        <w:t xml:space="preserve"> Требованиям Заказчика по БДД с принятием блокирующих мер в отношении выявленных нарушений до их устранения </w:t>
      </w:r>
      <w:r w:rsidR="00D45168" w:rsidRPr="0055144E">
        <w:rPr>
          <w:rFonts w:ascii="Times New Roman" w:hAnsi="Times New Roman" w:cs="Times New Roman"/>
        </w:rPr>
        <w:t>Генподрядчик</w:t>
      </w:r>
      <w:r w:rsidR="008D17F5" w:rsidRPr="0055144E">
        <w:rPr>
          <w:rFonts w:ascii="Times New Roman" w:hAnsi="Times New Roman" w:cs="Times New Roman"/>
        </w:rPr>
        <w:t>ом</w:t>
      </w:r>
      <w:r w:rsidR="00967BBD" w:rsidRPr="0055144E">
        <w:rPr>
          <w:rFonts w:ascii="Times New Roman" w:hAnsi="Times New Roman" w:cs="Times New Roman"/>
        </w:rPr>
        <w:t xml:space="preserve"> или с установлением срока повторной проверки</w:t>
      </w:r>
      <w:r w:rsidR="001D11CD" w:rsidRPr="0055144E">
        <w:rPr>
          <w:rFonts w:ascii="Times New Roman" w:hAnsi="Times New Roman" w:cs="Times New Roman"/>
        </w:rPr>
        <w:t>.</w:t>
      </w:r>
    </w:p>
    <w:p w14:paraId="656C164B" w14:textId="52E604C3" w:rsidR="001D11CD" w:rsidRPr="0055144E" w:rsidRDefault="001D11CD" w:rsidP="000A5461">
      <w:pPr>
        <w:pStyle w:val="a3"/>
        <w:numPr>
          <w:ilvl w:val="1"/>
          <w:numId w:val="1"/>
        </w:numPr>
        <w:ind w:left="0" w:firstLine="0"/>
        <w:contextualSpacing/>
        <w:mirrorIndents/>
        <w:jc w:val="both"/>
        <w:rPr>
          <w:rFonts w:ascii="Times New Roman" w:hAnsi="Times New Roman" w:cs="Times New Roman"/>
          <w:b/>
        </w:rPr>
      </w:pPr>
      <w:r w:rsidRPr="0055144E">
        <w:rPr>
          <w:rFonts w:ascii="Times New Roman" w:hAnsi="Times New Roman" w:cs="Times New Roman"/>
          <w:b/>
        </w:rPr>
        <w:t>Заказчик обязан:</w:t>
      </w:r>
    </w:p>
    <w:p w14:paraId="7EA0287D" w14:textId="77777777" w:rsidR="001D11CD" w:rsidRPr="0055144E" w:rsidRDefault="001D11CD" w:rsidP="000421D7">
      <w:pPr>
        <w:pStyle w:val="Z111"/>
      </w:pPr>
      <w:r w:rsidRPr="0055144E">
        <w:t>Руководствоваться положениями действующего законодательства Российской Федерации при исполнении положений настоящего Регламента.</w:t>
      </w:r>
    </w:p>
    <w:p w14:paraId="613E3D2B" w14:textId="3B09F9C6" w:rsidR="001D11CD" w:rsidRPr="0055144E" w:rsidRDefault="002C6F12" w:rsidP="000421D7">
      <w:pPr>
        <w:pStyle w:val="Z111"/>
      </w:pPr>
      <w:r w:rsidRPr="0055144E">
        <w:t xml:space="preserve">Для </w:t>
      </w:r>
      <w:r w:rsidR="001D11CD" w:rsidRPr="0055144E">
        <w:t>визуального распознавания Уполномоченных по БДД оборудова</w:t>
      </w:r>
      <w:r w:rsidRPr="0055144E">
        <w:t>ть</w:t>
      </w:r>
      <w:r w:rsidR="001D11CD" w:rsidRPr="0055144E">
        <w:t xml:space="preserve"> </w:t>
      </w:r>
      <w:r w:rsidR="008150CB" w:rsidRPr="0055144E">
        <w:t>ТС</w:t>
      </w:r>
      <w:r w:rsidR="001D11CD" w:rsidRPr="0055144E">
        <w:t>, используемы</w:t>
      </w:r>
      <w:r w:rsidRPr="0055144E">
        <w:t>е</w:t>
      </w:r>
      <w:r w:rsidR="001D11CD" w:rsidRPr="0055144E">
        <w:t xml:space="preserve"> ими, проблесковыми маячка</w:t>
      </w:r>
      <w:r w:rsidRPr="0055144E">
        <w:t>ми жёлтого или оранжевого цвета</w:t>
      </w:r>
      <w:r w:rsidR="001D11CD" w:rsidRPr="0055144E">
        <w:t xml:space="preserve"> </w:t>
      </w:r>
      <w:r w:rsidRPr="0055144E">
        <w:t>и</w:t>
      </w:r>
      <w:r w:rsidR="00EF39E6" w:rsidRPr="0055144E">
        <w:t>/или</w:t>
      </w:r>
      <w:r w:rsidRPr="0055144E">
        <w:t xml:space="preserve"> нанести</w:t>
      </w:r>
      <w:r w:rsidR="001D11CD" w:rsidRPr="0055144E">
        <w:t xml:space="preserve"> на такие </w:t>
      </w:r>
      <w:r w:rsidR="008150CB" w:rsidRPr="0055144E">
        <w:t>ТС</w:t>
      </w:r>
      <w:r w:rsidR="001D11CD" w:rsidRPr="0055144E">
        <w:t xml:space="preserve"> специальн</w:t>
      </w:r>
      <w:r w:rsidRPr="0055144E">
        <w:t>ый</w:t>
      </w:r>
      <w:r w:rsidR="001D11CD" w:rsidRPr="0055144E">
        <w:t xml:space="preserve"> опознавательн</w:t>
      </w:r>
      <w:r w:rsidRPr="0055144E">
        <w:t>ый</w:t>
      </w:r>
      <w:r w:rsidR="001D11CD" w:rsidRPr="0055144E">
        <w:t xml:space="preserve"> знак в виде </w:t>
      </w:r>
      <w:r w:rsidRPr="0055144E">
        <w:t xml:space="preserve">полос </w:t>
      </w:r>
      <w:r w:rsidR="001D11CD" w:rsidRPr="0055144E">
        <w:t>текста «Безопасность дорожного движения», размещ</w:t>
      </w:r>
      <w:r w:rsidR="008150CB" w:rsidRPr="0055144E">
        <w:t>енн</w:t>
      </w:r>
      <w:r w:rsidRPr="0055144E">
        <w:t>ых</w:t>
      </w:r>
      <w:r w:rsidR="008150CB" w:rsidRPr="0055144E">
        <w:t xml:space="preserve"> на левом и правом бортах ТС</w:t>
      </w:r>
      <w:r w:rsidR="001D11CD" w:rsidRPr="0055144E">
        <w:t>.</w:t>
      </w:r>
    </w:p>
    <w:p w14:paraId="2BBD7AE8" w14:textId="77777777" w:rsidR="001D11CD" w:rsidRPr="0055144E" w:rsidRDefault="001D11CD"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Обеспечить соблюдение Уполномоченными по БДД положений настоящего Регламента.</w:t>
      </w:r>
    </w:p>
    <w:p w14:paraId="1F20D96B" w14:textId="145CDC1C" w:rsidR="001D11CD" w:rsidRPr="0055144E" w:rsidRDefault="00F04508" w:rsidP="000A5461">
      <w:pPr>
        <w:pStyle w:val="a3"/>
        <w:numPr>
          <w:ilvl w:val="2"/>
          <w:numId w:val="1"/>
        </w:numPr>
        <w:ind w:left="0" w:firstLine="0"/>
        <w:contextualSpacing/>
        <w:mirrorIndents/>
        <w:jc w:val="both"/>
        <w:rPr>
          <w:rFonts w:ascii="Times New Roman" w:hAnsi="Times New Roman" w:cs="Times New Roman"/>
        </w:rPr>
      </w:pPr>
      <w:r w:rsidRPr="0055144E">
        <w:rPr>
          <w:rFonts w:ascii="Times New Roman" w:hAnsi="Times New Roman" w:cs="Times New Roman"/>
        </w:rPr>
        <w:t>О</w:t>
      </w:r>
      <w:r w:rsidR="001D11CD" w:rsidRPr="0055144E">
        <w:rPr>
          <w:rFonts w:ascii="Times New Roman" w:hAnsi="Times New Roman" w:cs="Times New Roman"/>
        </w:rPr>
        <w:t>форм</w:t>
      </w:r>
      <w:r w:rsidR="00C61B0C" w:rsidRPr="0055144E">
        <w:rPr>
          <w:rFonts w:ascii="Times New Roman" w:hAnsi="Times New Roman" w:cs="Times New Roman"/>
        </w:rPr>
        <w:t>лять</w:t>
      </w:r>
      <w:r w:rsidR="001D11CD" w:rsidRPr="0055144E">
        <w:rPr>
          <w:rFonts w:ascii="Times New Roman" w:hAnsi="Times New Roman" w:cs="Times New Roman"/>
        </w:rPr>
        <w:t xml:space="preserve"> </w:t>
      </w:r>
      <w:r w:rsidR="00A349D3" w:rsidRPr="0055144E">
        <w:rPr>
          <w:rFonts w:ascii="Times New Roman" w:hAnsi="Times New Roman" w:cs="Times New Roman"/>
        </w:rPr>
        <w:t xml:space="preserve">выявленные нарушения </w:t>
      </w:r>
      <w:r w:rsidR="00C61B0C" w:rsidRPr="0055144E">
        <w:rPr>
          <w:rFonts w:ascii="Times New Roman" w:hAnsi="Times New Roman" w:cs="Times New Roman"/>
        </w:rPr>
        <w:t>Требований Заказчика по БДД</w:t>
      </w:r>
      <w:r w:rsidR="001D11CD" w:rsidRPr="0055144E">
        <w:rPr>
          <w:rFonts w:ascii="Times New Roman" w:hAnsi="Times New Roman" w:cs="Times New Roman"/>
        </w:rPr>
        <w:t xml:space="preserve"> в порядке, предусмотренном р</w:t>
      </w:r>
      <w:r w:rsidR="0093239F" w:rsidRPr="0055144E">
        <w:rPr>
          <w:rFonts w:ascii="Times New Roman" w:hAnsi="Times New Roman" w:cs="Times New Roman"/>
        </w:rPr>
        <w:t>азделом 4</w:t>
      </w:r>
      <w:r w:rsidRPr="0055144E">
        <w:rPr>
          <w:rFonts w:ascii="Times New Roman" w:hAnsi="Times New Roman" w:cs="Times New Roman"/>
        </w:rPr>
        <w:t xml:space="preserve"> настоящего Регламента</w:t>
      </w:r>
      <w:r w:rsidR="00FF0EC0" w:rsidRPr="0055144E">
        <w:rPr>
          <w:rFonts w:ascii="Times New Roman" w:hAnsi="Times New Roman" w:cs="Times New Roman"/>
        </w:rPr>
        <w:t xml:space="preserve"> «</w:t>
      </w:r>
      <w:r w:rsidR="00540786" w:rsidRPr="0055144E">
        <w:rPr>
          <w:rFonts w:ascii="Times New Roman" w:hAnsi="Times New Roman" w:cs="Times New Roman"/>
        </w:rPr>
        <w:t>Требования к ф</w:t>
      </w:r>
      <w:r w:rsidR="00FF0EC0" w:rsidRPr="0055144E">
        <w:rPr>
          <w:rFonts w:ascii="Times New Roman" w:hAnsi="Times New Roman" w:cs="Times New Roman"/>
        </w:rPr>
        <w:t>иксаци</w:t>
      </w:r>
      <w:r w:rsidR="00540786" w:rsidRPr="0055144E">
        <w:rPr>
          <w:rFonts w:ascii="Times New Roman" w:hAnsi="Times New Roman" w:cs="Times New Roman"/>
        </w:rPr>
        <w:t>и</w:t>
      </w:r>
      <w:r w:rsidR="0010098F" w:rsidRPr="0055144E">
        <w:rPr>
          <w:rFonts w:ascii="Times New Roman" w:hAnsi="Times New Roman" w:cs="Times New Roman"/>
        </w:rPr>
        <w:t xml:space="preserve"> и</w:t>
      </w:r>
      <w:r w:rsidR="00FF0EC0" w:rsidRPr="0055144E">
        <w:rPr>
          <w:rFonts w:ascii="Times New Roman" w:hAnsi="Times New Roman" w:cs="Times New Roman"/>
        </w:rPr>
        <w:t xml:space="preserve"> оформлени</w:t>
      </w:r>
      <w:r w:rsidR="00540786" w:rsidRPr="0055144E">
        <w:rPr>
          <w:rFonts w:ascii="Times New Roman" w:hAnsi="Times New Roman" w:cs="Times New Roman"/>
        </w:rPr>
        <w:t>ю</w:t>
      </w:r>
      <w:r w:rsidR="00FF0EC0" w:rsidRPr="0055144E">
        <w:rPr>
          <w:rFonts w:ascii="Times New Roman" w:hAnsi="Times New Roman" w:cs="Times New Roman"/>
        </w:rPr>
        <w:t xml:space="preserve"> нарушений»</w:t>
      </w:r>
      <w:r w:rsidR="00A349D3" w:rsidRPr="0055144E">
        <w:rPr>
          <w:rFonts w:ascii="Times New Roman" w:hAnsi="Times New Roman" w:cs="Times New Roman"/>
        </w:rPr>
        <w:t>.</w:t>
      </w:r>
    </w:p>
    <w:p w14:paraId="4A41AE1E" w14:textId="1BE8855F" w:rsidR="00AF4C74" w:rsidRPr="0055144E" w:rsidRDefault="00AF4C74" w:rsidP="000A5461">
      <w:pPr>
        <w:pStyle w:val="Z1"/>
        <w:rPr>
          <w:rFonts w:ascii="Times New Roman" w:hAnsi="Times New Roman" w:cs="Times New Roman"/>
          <w:sz w:val="22"/>
        </w:rPr>
      </w:pPr>
      <w:r w:rsidRPr="0055144E">
        <w:rPr>
          <w:rFonts w:ascii="Times New Roman" w:hAnsi="Times New Roman" w:cs="Times New Roman"/>
          <w:sz w:val="22"/>
        </w:rPr>
        <w:t xml:space="preserve">ТРЕБОВАНИЯ К </w:t>
      </w:r>
      <w:r w:rsidR="00EA07B1" w:rsidRPr="0055144E">
        <w:rPr>
          <w:rFonts w:ascii="Times New Roman" w:hAnsi="Times New Roman" w:cs="Times New Roman"/>
          <w:sz w:val="22"/>
        </w:rPr>
        <w:t>ДОПУСКУ ТРАНСПОРТНЫХ СРЕДСТВ</w:t>
      </w:r>
    </w:p>
    <w:p w14:paraId="24FA46E5" w14:textId="347C7DCC" w:rsidR="004004F4" w:rsidRPr="0055144E" w:rsidRDefault="004004F4" w:rsidP="00A93D2B">
      <w:pPr>
        <w:pStyle w:val="Z11"/>
        <w:ind w:left="0" w:firstLine="0"/>
      </w:pPr>
      <w:r w:rsidRPr="0055144E">
        <w:t>Процедура согласования допуска ТС</w:t>
      </w:r>
      <w:r w:rsidR="00D545C8" w:rsidRPr="0055144E">
        <w:t xml:space="preserve"> (или согласно процедуре, актуальной на текущий период)</w:t>
      </w:r>
      <w:r w:rsidRPr="0055144E">
        <w:t>:</w:t>
      </w:r>
    </w:p>
    <w:p w14:paraId="307E803B" w14:textId="3C2C30C7" w:rsidR="004004F4" w:rsidRPr="0055144E" w:rsidRDefault="00D45168" w:rsidP="00CD51E7">
      <w:pPr>
        <w:pStyle w:val="Z111"/>
      </w:pPr>
      <w:r w:rsidRPr="0055144E">
        <w:t>Генподрядчик</w:t>
      </w:r>
      <w:r w:rsidR="004004F4" w:rsidRPr="0055144E">
        <w:t xml:space="preserve"> формирует потребность в ТС, необходимых для эксплуатации в интересах Предприятия.</w:t>
      </w:r>
    </w:p>
    <w:p w14:paraId="000A2464" w14:textId="633915DE" w:rsidR="004004F4" w:rsidRPr="0055144E" w:rsidRDefault="00D45168" w:rsidP="00CD51E7">
      <w:pPr>
        <w:pStyle w:val="Z111"/>
      </w:pPr>
      <w:r w:rsidRPr="0055144E">
        <w:t>Генподрядчик</w:t>
      </w:r>
      <w:r w:rsidR="004004F4" w:rsidRPr="0055144E">
        <w:t xml:space="preserve"> назначает ответственных за эксплуатацию ТС, которые далее действуют от имени </w:t>
      </w:r>
      <w:r w:rsidRPr="0055144E">
        <w:t>Генподрядчик</w:t>
      </w:r>
      <w:r w:rsidR="004004F4" w:rsidRPr="0055144E">
        <w:t>а.</w:t>
      </w:r>
    </w:p>
    <w:p w14:paraId="2022B259" w14:textId="0D10F448" w:rsidR="004004F4" w:rsidRPr="0055144E" w:rsidRDefault="00D45168" w:rsidP="00CD51E7">
      <w:pPr>
        <w:pStyle w:val="Z111"/>
      </w:pPr>
      <w:r w:rsidRPr="0055144E">
        <w:t>Генподрядчик</w:t>
      </w:r>
      <w:r w:rsidR="004004F4" w:rsidRPr="0055144E">
        <w:t xml:space="preserve"> направляет в Подразделение БДД заполненную форму «Заявка на проведение технической инспекции ТС» с приложением заполненной формы «Лист регистрации БСМТС».</w:t>
      </w:r>
    </w:p>
    <w:p w14:paraId="6E20C5A4" w14:textId="2C9F8666" w:rsidR="004004F4" w:rsidRPr="0055144E" w:rsidRDefault="004004F4" w:rsidP="00CD51E7">
      <w:pPr>
        <w:pStyle w:val="Z111"/>
      </w:pPr>
      <w:r w:rsidRPr="0055144E">
        <w:t>Подразделение БДД назначает место, дату и время проведения технической инспекции.</w:t>
      </w:r>
    </w:p>
    <w:p w14:paraId="7A4B0CBA" w14:textId="1DA6D34E" w:rsidR="004004F4" w:rsidRPr="0055144E" w:rsidRDefault="00D45168" w:rsidP="00CD51E7">
      <w:pPr>
        <w:pStyle w:val="Z111"/>
      </w:pPr>
      <w:r w:rsidRPr="0055144E">
        <w:t>Генподрядчик</w:t>
      </w:r>
      <w:r w:rsidR="004004F4" w:rsidRPr="0055144E">
        <w:t xml:space="preserve"> предоставляет заявленные ТС на техническую инспекцию </w:t>
      </w:r>
      <w:r w:rsidR="004E6C28" w:rsidRPr="0055144E">
        <w:t>в указанные место, дату и время, обеспечивает присутствие ответственных лиц.</w:t>
      </w:r>
    </w:p>
    <w:p w14:paraId="2C3427FE" w14:textId="563593F7" w:rsidR="004004F4" w:rsidRPr="0055144E" w:rsidRDefault="004004F4" w:rsidP="00CD51E7">
      <w:pPr>
        <w:pStyle w:val="Z111"/>
      </w:pPr>
      <w:r w:rsidRPr="0055144E">
        <w:t>Подразделение БДД проводит техническую инспекцию ТС, заполняет «Чек-лист технического состояния ТС» для каждого осмотренного ТС.</w:t>
      </w:r>
    </w:p>
    <w:p w14:paraId="67EF0ED1" w14:textId="44626AA1" w:rsidR="004004F4" w:rsidRPr="0055144E" w:rsidRDefault="004004F4" w:rsidP="003F787F">
      <w:pPr>
        <w:pStyle w:val="Z111"/>
      </w:pPr>
      <w:r w:rsidRPr="0055144E">
        <w:t xml:space="preserve">На основании результатов технической инспекции ТС </w:t>
      </w:r>
      <w:r w:rsidR="00D45168" w:rsidRPr="0055144E">
        <w:t>Генподрядчик</w:t>
      </w:r>
      <w:r w:rsidRPr="0055144E">
        <w:t xml:space="preserve">а Подразделение БДД формирует «Талон-допуск» для каждого ТС, допущенного к эксплуатации в интересах Предприятия, и передает их </w:t>
      </w:r>
      <w:r w:rsidR="00D45168" w:rsidRPr="0055144E">
        <w:t>Генподрядчик</w:t>
      </w:r>
      <w:r w:rsidRPr="0055144E">
        <w:t>у.</w:t>
      </w:r>
      <w:r w:rsidR="003F787F" w:rsidRPr="0055144E">
        <w:t xml:space="preserve"> Срок действия талона-д</w:t>
      </w:r>
      <w:r w:rsidR="00D97EF7" w:rsidRPr="0055144E">
        <w:t>опуска устанавливает Заказчик. Запрещается э</w:t>
      </w:r>
      <w:r w:rsidR="003F787F" w:rsidRPr="0055144E">
        <w:t>ксплуатация ТС после истечения срока действия «Талона-допуска»</w:t>
      </w:r>
    </w:p>
    <w:p w14:paraId="44C3EF5C" w14:textId="77777777" w:rsidR="0076386F" w:rsidRDefault="0076386F" w:rsidP="0076386F">
      <w:pPr>
        <w:pStyle w:val="Z111"/>
      </w:pPr>
      <w:r>
        <w:t>* Для получения временного транспортного пропуска необходимо не менее чем за 3 (три) рабочих дня до начала эксплуатации ТС направить официальное письмо и заявку (Приложение №7) на почтовый ящик AmurGCC@sibur.ru. К заявке прикладывается копия списка ТС, заверенная БДД Общества, что будет являться подтверждением прохождения аудита ТС.</w:t>
      </w:r>
    </w:p>
    <w:p w14:paraId="2BC26D7F" w14:textId="77777777" w:rsidR="0076386F" w:rsidRDefault="0076386F" w:rsidP="0076386F">
      <w:pPr>
        <w:pStyle w:val="Z111"/>
        <w:numPr>
          <w:ilvl w:val="0"/>
          <w:numId w:val="0"/>
        </w:numPr>
      </w:pPr>
      <w:r>
        <w:t xml:space="preserve">* (Требования по пропускному и </w:t>
      </w:r>
      <w:proofErr w:type="spellStart"/>
      <w:r>
        <w:t>внутриобъектовому</w:t>
      </w:r>
      <w:proofErr w:type="spellEnd"/>
      <w:r>
        <w:t xml:space="preserve"> режиму п.1.3.4.).</w:t>
      </w:r>
    </w:p>
    <w:p w14:paraId="1A477437" w14:textId="77777777" w:rsidR="0076386F" w:rsidRPr="008B07FB" w:rsidRDefault="0076386F" w:rsidP="0076386F">
      <w:pPr>
        <w:pStyle w:val="Z111"/>
      </w:pPr>
      <w:r w:rsidRPr="008B07FB">
        <w:t>Генподрядчик получает пропуска ТС. Эксплуатация ТС не может осуществляться после истечения срока действия «Талона-допуска».</w:t>
      </w:r>
    </w:p>
    <w:p w14:paraId="1E5BD8B7" w14:textId="72F908F1" w:rsidR="004004F4" w:rsidRPr="0055144E" w:rsidRDefault="004004F4" w:rsidP="00A93D2B">
      <w:pPr>
        <w:pStyle w:val="Z11"/>
        <w:ind w:left="0" w:firstLine="0"/>
      </w:pPr>
      <w:r w:rsidRPr="0055144E">
        <w:t xml:space="preserve">Требования к </w:t>
      </w:r>
      <w:r w:rsidR="00D45168" w:rsidRPr="0055144E">
        <w:t>Генподрядчик</w:t>
      </w:r>
      <w:r w:rsidRPr="0055144E">
        <w:t xml:space="preserve">у по заполнению и сопровождению формы «Лист регистрации </w:t>
      </w:r>
      <w:r w:rsidR="00D545C8" w:rsidRPr="0055144E">
        <w:t>БСМТС» (или согласно процедуре, актуальной на текущий период):</w:t>
      </w:r>
    </w:p>
    <w:p w14:paraId="44959B1A" w14:textId="5AA55E23" w:rsidR="004004F4" w:rsidRPr="0055144E" w:rsidRDefault="004004F4" w:rsidP="00CD51E7">
      <w:pPr>
        <w:pStyle w:val="Z111"/>
      </w:pPr>
      <w:r w:rsidRPr="0055144E">
        <w:t xml:space="preserve">Форма </w:t>
      </w:r>
      <w:r w:rsidR="00A93D2B" w:rsidRPr="0055144E">
        <w:t>«</w:t>
      </w:r>
      <w:r w:rsidRPr="0055144E">
        <w:t>Лист регистрации БСМТС</w:t>
      </w:r>
      <w:r w:rsidR="00A93D2B" w:rsidRPr="0055144E">
        <w:t>»</w:t>
      </w:r>
      <w:r w:rsidRPr="0055144E">
        <w:t xml:space="preserve"> должна заполняться </w:t>
      </w:r>
      <w:r w:rsidR="00D45168" w:rsidRPr="0055144E">
        <w:t>Генподрядчик</w:t>
      </w:r>
      <w:r w:rsidRPr="0055144E">
        <w:t>ом накопительным образом, т.е. сделанные ранее записи о ТС не удаляются из формы.</w:t>
      </w:r>
    </w:p>
    <w:p w14:paraId="3A6C1E3F" w14:textId="07BA9A25" w:rsidR="004004F4" w:rsidRPr="0055144E" w:rsidRDefault="00D45168" w:rsidP="00CD51E7">
      <w:pPr>
        <w:pStyle w:val="Z111"/>
      </w:pPr>
      <w:r w:rsidRPr="0055144E">
        <w:t>Генподрядчик</w:t>
      </w:r>
      <w:r w:rsidR="004004F4" w:rsidRPr="0055144E">
        <w:t xml:space="preserve"> отвечает за своевременную актуализацию информации в форме </w:t>
      </w:r>
      <w:r w:rsidR="00A93D2B" w:rsidRPr="0055144E">
        <w:t>«</w:t>
      </w:r>
      <w:r w:rsidR="004004F4" w:rsidRPr="0055144E">
        <w:t>Лист регистрации БСМТС</w:t>
      </w:r>
      <w:r w:rsidR="00A93D2B" w:rsidRPr="0055144E">
        <w:t>»</w:t>
      </w:r>
      <w:r w:rsidR="004004F4" w:rsidRPr="0055144E">
        <w:t xml:space="preserve"> и своевременную синхронизацию (передачу) этих данных с Подразделением БДД.</w:t>
      </w:r>
    </w:p>
    <w:p w14:paraId="60D11CA5" w14:textId="62224E91" w:rsidR="004004F4" w:rsidRPr="0055144E" w:rsidRDefault="004004F4" w:rsidP="00CD51E7">
      <w:pPr>
        <w:pStyle w:val="Z111"/>
      </w:pPr>
      <w:r w:rsidRPr="0055144E">
        <w:t xml:space="preserve">Все поля формы </w:t>
      </w:r>
      <w:r w:rsidR="00A93D2B" w:rsidRPr="0055144E">
        <w:t>«</w:t>
      </w:r>
      <w:r w:rsidRPr="0055144E">
        <w:t>Лист регистрации БСМТС</w:t>
      </w:r>
      <w:r w:rsidR="00A93D2B" w:rsidRPr="0055144E">
        <w:t>»</w:t>
      </w:r>
      <w:r w:rsidRPr="0055144E">
        <w:t xml:space="preserve"> должны быть заполнены.</w:t>
      </w:r>
    </w:p>
    <w:p w14:paraId="5144C3E7" w14:textId="4116A1EE" w:rsidR="004004F4" w:rsidRPr="0055144E" w:rsidRDefault="004004F4" w:rsidP="00CD51E7">
      <w:pPr>
        <w:pStyle w:val="Z111"/>
      </w:pPr>
      <w:r w:rsidRPr="0055144E">
        <w:t xml:space="preserve">Перечень ТС должен включать все ТС, в том числе - ТС всех </w:t>
      </w:r>
      <w:proofErr w:type="spellStart"/>
      <w:r w:rsidRPr="0055144E">
        <w:t>Суб</w:t>
      </w:r>
      <w:r w:rsidR="00D45168" w:rsidRPr="0055144E">
        <w:t>генподрядчик</w:t>
      </w:r>
      <w:r w:rsidRPr="0055144E">
        <w:t>ов</w:t>
      </w:r>
      <w:proofErr w:type="spellEnd"/>
      <w:r w:rsidRPr="0055144E">
        <w:t xml:space="preserve"> и иных привлеченных </w:t>
      </w:r>
      <w:r w:rsidR="00D45168" w:rsidRPr="0055144E">
        <w:t>Генподрядчик</w:t>
      </w:r>
      <w:r w:rsidRPr="0055144E">
        <w:t>ом лиц.</w:t>
      </w:r>
    </w:p>
    <w:p w14:paraId="09CEE4E2" w14:textId="5E831496" w:rsidR="00727926" w:rsidRPr="0055144E" w:rsidRDefault="00727926" w:rsidP="00D545C8">
      <w:pPr>
        <w:pStyle w:val="Z111"/>
      </w:pPr>
      <w:r w:rsidRPr="0055144E">
        <w:t xml:space="preserve">В случае, если какие-либо ТС перестают использоваться Генподрядчиком при выполнении Работ, в том числе – постоянно или временно, Генподрядчик обязан руководствоваться следующим </w:t>
      </w:r>
      <w:r w:rsidRPr="0055144E">
        <w:lastRenderedPageBreak/>
        <w:t>порядком снятия транспортных средств с учета и возобновления учета</w:t>
      </w:r>
      <w:r w:rsidR="00D545C8" w:rsidRPr="0055144E">
        <w:t xml:space="preserve"> ТС (или согласно процедуре, актуальной на текущий период):</w:t>
      </w:r>
    </w:p>
    <w:p w14:paraId="612F741D" w14:textId="7E669282" w:rsidR="00727926" w:rsidRPr="0055144E" w:rsidRDefault="00727926" w:rsidP="00A93D2B">
      <w:pPr>
        <w:pStyle w:val="Z111"/>
        <w:numPr>
          <w:ilvl w:val="0"/>
          <w:numId w:val="0"/>
        </w:numPr>
        <w:ind w:firstLine="708"/>
      </w:pPr>
      <w:r w:rsidRPr="0055144E">
        <w:t>Для снятия транспортного средства с учета в Подразделении БДД при окончании работ транспортным средством (демобилизации) Генподрядчик должен сдать в Подразделение БДД Талон-допуск (для каждого ТС) и заверенное руководителем организации заявление: “Прошу снять с учета ТС Марка, ГРЗ с ДД.ММ.ГГГГ”. Для списка ТС может быть подано одно общее заявление. При отсутствии Талона-допуска Генподрядчик должен представить в Подразделение БДД заверенное руководителем организации заявление о снятии ТС с учета с объяснением причин утраты Талона-допуска. Пропуск на транспортное средства, снятое с постоянного учета в Подразделении БДД, должен быть аннулирован, начиная с указанной в заявлении даты.</w:t>
      </w:r>
    </w:p>
    <w:p w14:paraId="74865758" w14:textId="62917C69" w:rsidR="00727926" w:rsidRPr="0055144E" w:rsidRDefault="00727926" w:rsidP="00A93D2B">
      <w:pPr>
        <w:pStyle w:val="Z111"/>
        <w:numPr>
          <w:ilvl w:val="0"/>
          <w:numId w:val="0"/>
        </w:numPr>
        <w:ind w:firstLine="708"/>
      </w:pPr>
      <w:r w:rsidRPr="0055144E">
        <w:t>Для уведомления Подразделения БДД о временном снятии транспортного средства с учета (например – при постановке транспортного средства на ремонт) Генподрядчик должен отправить в Подразделение БДД электронное письмо с зарегистрированного адреса компании с сообщением: «ТС Марка, ГРЗ поставлено на ремонт с ДД.ММ.ГГГГ». Для списка транспортных средств может быть отправлено одно письмо. В этом случае претензии об отсутствии сигнала БСМТС на период временного снятия с учета Генподрядчику не предъявляются. При отсутствии в Подразделении БДД отметки о ремонте к Генподрядчику могут быть применены штрафные санкции за нарушение требований о трансляции сигнала БСМТС.</w:t>
      </w:r>
    </w:p>
    <w:p w14:paraId="60D1D0DD" w14:textId="272EFDBA" w:rsidR="00727926" w:rsidRPr="0055144E" w:rsidRDefault="00727926" w:rsidP="00A93D2B">
      <w:pPr>
        <w:pStyle w:val="Z111"/>
        <w:numPr>
          <w:ilvl w:val="0"/>
          <w:numId w:val="0"/>
        </w:numPr>
        <w:ind w:firstLine="708"/>
      </w:pPr>
      <w:r w:rsidRPr="0055144E">
        <w:t xml:space="preserve">Для уведомления Подразделения БДД о возобновлении учета транспортного средства перед выпуском на линию (например – при завершении ремонта транспортного средства) Генподрядчик должен отправить в Подразделение БДД электронное письмо с зарегистрированного адреса компании: «Прошу возобновить учет ТС Марка, ГРЗ с ДД.ММ.ГГГГ». Для списка транспортных средств может быть отправлено одно общее письмо. При отсутствии в Службе БДД отметки о снятии с ремонта к Генподрядчику могут быть применены штрафные санкции за выпуск на линию транспортного средства, разрешение </w:t>
      </w:r>
      <w:proofErr w:type="gramStart"/>
      <w:r w:rsidRPr="0055144E">
        <w:t>на использование</w:t>
      </w:r>
      <w:proofErr w:type="gramEnd"/>
      <w:r w:rsidRPr="0055144E">
        <w:t xml:space="preserve"> которого временно приостановлено.</w:t>
      </w:r>
    </w:p>
    <w:p w14:paraId="15BE88E5" w14:textId="06FE71EF" w:rsidR="004004F4" w:rsidRPr="0055144E" w:rsidRDefault="00727926" w:rsidP="00CD51E7">
      <w:pPr>
        <w:pStyle w:val="Z111"/>
      </w:pPr>
      <w:r w:rsidRPr="0055144E">
        <w:t>Эксплуатация транспортных средств, снятых с постоянного или временного учета в Подразделении БДД – запрещена.</w:t>
      </w:r>
      <w:r w:rsidR="00D545C8" w:rsidRPr="0055144E">
        <w:t xml:space="preserve"> </w:t>
      </w:r>
      <w:r w:rsidR="004004F4" w:rsidRPr="0055144E">
        <w:t xml:space="preserve">При появлении новых ТС, неиспользуемых ранее при выполнении Работ, </w:t>
      </w:r>
      <w:r w:rsidR="00D45168" w:rsidRPr="0055144E">
        <w:t>Генподрядчик</w:t>
      </w:r>
      <w:r w:rsidR="004004F4" w:rsidRPr="0055144E">
        <w:t xml:space="preserve"> обязан добавить недостающие ТС в перечень, а в поле «Примечание» указать дату получения пропуска для таких ТС и передать эти данные в Подразделение БДД в соответствии с вышеизложенной процедурой согласования допуска ТС.</w:t>
      </w:r>
    </w:p>
    <w:p w14:paraId="499675A9" w14:textId="4947C2A5" w:rsidR="004004F4" w:rsidRPr="0055144E" w:rsidRDefault="004004F4" w:rsidP="00CD51E7">
      <w:pPr>
        <w:pStyle w:val="Z111"/>
      </w:pPr>
      <w:r w:rsidRPr="0055144E">
        <w:t xml:space="preserve">В случаях, если для отдельных ТС или механизмов, в силу их специфического применения и по согласованию с Подразделением БДД, было получено разрешение на отсутствие БСМТС, </w:t>
      </w:r>
      <w:r w:rsidR="00D45168" w:rsidRPr="0055144E">
        <w:t>Генподрядчик</w:t>
      </w:r>
      <w:r w:rsidRPr="0055144E">
        <w:t xml:space="preserve"> обязан в поле «Примечание» указать дату получения такого согласования и Ф.И.О. Уполномоченного по БДД, его выдавшего.</w:t>
      </w:r>
    </w:p>
    <w:p w14:paraId="2C2C9E46" w14:textId="4989896D" w:rsidR="004004F4" w:rsidRPr="0055144E" w:rsidRDefault="004004F4" w:rsidP="00A93D2B">
      <w:pPr>
        <w:pStyle w:val="Z11"/>
        <w:ind w:left="0" w:firstLine="0"/>
      </w:pPr>
      <w:r w:rsidRPr="0055144E">
        <w:t>Ограничения в использовании ТС, связанные с допуском ТС к выполнению Работ</w:t>
      </w:r>
      <w:r w:rsidR="00A93D2B" w:rsidRPr="0055144E">
        <w:t>:</w:t>
      </w:r>
    </w:p>
    <w:p w14:paraId="46C0C104" w14:textId="464F1036" w:rsidR="004004F4" w:rsidRPr="0055144E" w:rsidRDefault="004004F4" w:rsidP="00CD51E7">
      <w:pPr>
        <w:pStyle w:val="Z111"/>
      </w:pPr>
      <w:r w:rsidRPr="0055144E">
        <w:t>Использование ТС, не указанных в форме «Лист регистрации БСМТС» - запрещается.</w:t>
      </w:r>
    </w:p>
    <w:p w14:paraId="6BB98B45" w14:textId="562DA103" w:rsidR="004004F4" w:rsidRPr="0055144E" w:rsidRDefault="004004F4" w:rsidP="00CD51E7">
      <w:pPr>
        <w:pStyle w:val="Z111"/>
      </w:pPr>
      <w:r w:rsidRPr="0055144E">
        <w:t xml:space="preserve">Использование ТС, не получивших </w:t>
      </w:r>
      <w:r w:rsidR="00A93D2B" w:rsidRPr="0055144E">
        <w:t>«</w:t>
      </w:r>
      <w:r w:rsidRPr="0055144E">
        <w:t>Талон-допуск</w:t>
      </w:r>
      <w:r w:rsidR="00A93D2B" w:rsidRPr="0055144E">
        <w:t>»</w:t>
      </w:r>
      <w:r w:rsidRPr="0055144E">
        <w:t>, запрещается.</w:t>
      </w:r>
    </w:p>
    <w:p w14:paraId="4820C795" w14:textId="64BAB611" w:rsidR="004004F4" w:rsidRPr="0055144E" w:rsidRDefault="004004F4" w:rsidP="00CD51E7">
      <w:pPr>
        <w:pStyle w:val="Z111"/>
      </w:pPr>
      <w:r w:rsidRPr="0055144E">
        <w:t xml:space="preserve">Использование ТС, для которых </w:t>
      </w:r>
      <w:r w:rsidR="00A93D2B" w:rsidRPr="0055144E">
        <w:t>«</w:t>
      </w:r>
      <w:r w:rsidRPr="0055144E">
        <w:t>Талон-допуск</w:t>
      </w:r>
      <w:r w:rsidR="00A93D2B" w:rsidRPr="0055144E">
        <w:t>»</w:t>
      </w:r>
      <w:r w:rsidRPr="0055144E">
        <w:t xml:space="preserve"> имеет истекший срок действия - запрещается.</w:t>
      </w:r>
    </w:p>
    <w:p w14:paraId="5302C483" w14:textId="4B9F3590" w:rsidR="004004F4" w:rsidRPr="0055144E" w:rsidRDefault="004004F4" w:rsidP="00CD51E7">
      <w:pPr>
        <w:pStyle w:val="Z111"/>
      </w:pPr>
      <w:r w:rsidRPr="0055144E">
        <w:t xml:space="preserve">Использование в ТС, а также водителями и иными работниками </w:t>
      </w:r>
      <w:r w:rsidR="00D45168" w:rsidRPr="0055144E">
        <w:t>Генподрядчик</w:t>
      </w:r>
      <w:r w:rsidRPr="0055144E">
        <w:t>а технических и/или механических средств, подавляющих сигнал БСМТС - запрещается.</w:t>
      </w:r>
    </w:p>
    <w:p w14:paraId="67417BE1" w14:textId="102F276D" w:rsidR="004004F4" w:rsidRPr="0055144E" w:rsidRDefault="004004F4" w:rsidP="00CD51E7">
      <w:pPr>
        <w:pStyle w:val="Z111"/>
      </w:pPr>
      <w:r w:rsidRPr="0055144E">
        <w:t>Использование ТС с неактивными и/или неисправными БСМТС - запрещается.</w:t>
      </w:r>
    </w:p>
    <w:p w14:paraId="4F62D4BF" w14:textId="5DB2A282" w:rsidR="00854BEF" w:rsidRPr="0055144E" w:rsidRDefault="00540786" w:rsidP="000A5461">
      <w:pPr>
        <w:pStyle w:val="Z1"/>
        <w:rPr>
          <w:rFonts w:ascii="Times New Roman" w:hAnsi="Times New Roman" w:cs="Times New Roman"/>
          <w:sz w:val="22"/>
        </w:rPr>
      </w:pPr>
      <w:r w:rsidRPr="0055144E">
        <w:rPr>
          <w:rFonts w:ascii="Times New Roman" w:hAnsi="Times New Roman" w:cs="Times New Roman"/>
          <w:sz w:val="22"/>
        </w:rPr>
        <w:t xml:space="preserve">ТРЕБОВАНИЯ К </w:t>
      </w:r>
      <w:r w:rsidR="0041495E" w:rsidRPr="0055144E">
        <w:rPr>
          <w:rFonts w:ascii="Times New Roman" w:hAnsi="Times New Roman" w:cs="Times New Roman"/>
          <w:sz w:val="22"/>
        </w:rPr>
        <w:t>ФИКСАЦИ</w:t>
      </w:r>
      <w:r w:rsidRPr="0055144E">
        <w:rPr>
          <w:rFonts w:ascii="Times New Roman" w:hAnsi="Times New Roman" w:cs="Times New Roman"/>
          <w:sz w:val="22"/>
        </w:rPr>
        <w:t>И</w:t>
      </w:r>
      <w:r w:rsidR="0010098F" w:rsidRPr="0055144E">
        <w:rPr>
          <w:rFonts w:ascii="Times New Roman" w:hAnsi="Times New Roman" w:cs="Times New Roman"/>
          <w:sz w:val="22"/>
        </w:rPr>
        <w:t xml:space="preserve"> И</w:t>
      </w:r>
      <w:r w:rsidR="0041495E" w:rsidRPr="0055144E">
        <w:rPr>
          <w:rFonts w:ascii="Times New Roman" w:hAnsi="Times New Roman" w:cs="Times New Roman"/>
          <w:sz w:val="22"/>
        </w:rPr>
        <w:t xml:space="preserve"> ОФОРМЛЕНИ</w:t>
      </w:r>
      <w:r w:rsidRPr="0055144E">
        <w:rPr>
          <w:rFonts w:ascii="Times New Roman" w:hAnsi="Times New Roman" w:cs="Times New Roman"/>
          <w:sz w:val="22"/>
        </w:rPr>
        <w:t>Ю</w:t>
      </w:r>
      <w:r w:rsidR="0041495E" w:rsidRPr="0055144E">
        <w:rPr>
          <w:rFonts w:ascii="Times New Roman" w:hAnsi="Times New Roman" w:cs="Times New Roman"/>
          <w:sz w:val="22"/>
        </w:rPr>
        <w:t xml:space="preserve"> НАРУШЕНИЙ</w:t>
      </w:r>
    </w:p>
    <w:p w14:paraId="1D889355" w14:textId="1751DED7" w:rsidR="00854BEF" w:rsidRPr="0055144E" w:rsidRDefault="00854BEF" w:rsidP="00A93D2B">
      <w:pPr>
        <w:pStyle w:val="Z11"/>
        <w:ind w:left="0" w:firstLine="0"/>
      </w:pPr>
      <w:r w:rsidRPr="0055144E">
        <w:t xml:space="preserve">Фиксация </w:t>
      </w:r>
      <w:r w:rsidR="00397E8C" w:rsidRPr="0055144E">
        <w:t xml:space="preserve">нарушений </w:t>
      </w:r>
      <w:r w:rsidRPr="0055144E">
        <w:t xml:space="preserve">производится </w:t>
      </w:r>
      <w:r w:rsidR="0089693F" w:rsidRPr="0055144E">
        <w:t>уполномоченными по БДД Заказчика</w:t>
      </w:r>
      <w:r w:rsidRPr="0055144E">
        <w:t xml:space="preserve"> с использованием технических средств либо визуально. Состав технических средств </w:t>
      </w:r>
      <w:r w:rsidR="004D34D9" w:rsidRPr="0055144E">
        <w:t xml:space="preserve">для фиксации нарушений </w:t>
      </w:r>
      <w:r w:rsidRPr="0055144E">
        <w:t>определяется Заказчиком.</w:t>
      </w:r>
    </w:p>
    <w:p w14:paraId="1B88E598" w14:textId="353AF732" w:rsidR="008468E3" w:rsidRPr="0055144E" w:rsidRDefault="00A644F0" w:rsidP="00A93D2B">
      <w:pPr>
        <w:pStyle w:val="Z11"/>
        <w:ind w:left="0" w:firstLine="0"/>
      </w:pPr>
      <w:r w:rsidRPr="0055144E">
        <w:t>Способы оформления нар</w:t>
      </w:r>
      <w:r w:rsidR="00073E42" w:rsidRPr="0055144E">
        <w:t>ушений определяются Заказчиком.</w:t>
      </w:r>
    </w:p>
    <w:p w14:paraId="6DDCB728" w14:textId="69E2FC23" w:rsidR="007159AB" w:rsidRPr="0055144E" w:rsidRDefault="007159AB" w:rsidP="00A93D2B">
      <w:pPr>
        <w:pStyle w:val="Z11"/>
        <w:ind w:left="0" w:firstLine="0"/>
      </w:pPr>
      <w:r w:rsidRPr="0055144E">
        <w:t xml:space="preserve">Нарушения могут быть оформлены также </w:t>
      </w:r>
      <w:r w:rsidR="00E67941" w:rsidRPr="0055144E">
        <w:t>Актом о нарушении по форме, принятой у Заказчика</w:t>
      </w:r>
      <w:r w:rsidR="004902D1" w:rsidRPr="0055144E">
        <w:t xml:space="preserve"> (далее – Акт)</w:t>
      </w:r>
      <w:r w:rsidRPr="0055144E">
        <w:t>. За</w:t>
      </w:r>
      <w:r w:rsidR="00306414" w:rsidRPr="0055144E">
        <w:t>казчик для оценки тяжести нарушений и принятия решения о вы</w:t>
      </w:r>
      <w:r w:rsidR="004902D1" w:rsidRPr="0055144E">
        <w:t>ставлении Акта</w:t>
      </w:r>
      <w:r w:rsidR="00306414" w:rsidRPr="0055144E">
        <w:t xml:space="preserve"> с применением штрафных санкций (в соответствии с разделом 6 настоящего Регламента) вправе самостоятельно о</w:t>
      </w:r>
      <w:r w:rsidRPr="0055144E">
        <w:t xml:space="preserve">ценивать степень негативного воздействия </w:t>
      </w:r>
      <w:r w:rsidR="00306414" w:rsidRPr="0055144E">
        <w:t xml:space="preserve">каждого </w:t>
      </w:r>
      <w:r w:rsidRPr="0055144E">
        <w:t>нарушени</w:t>
      </w:r>
      <w:r w:rsidR="00306414" w:rsidRPr="0055144E">
        <w:t>я</w:t>
      </w:r>
      <w:r w:rsidRPr="0055144E">
        <w:t xml:space="preserve"> на </w:t>
      </w:r>
      <w:r w:rsidR="00306414" w:rsidRPr="0055144E">
        <w:t xml:space="preserve">уровень </w:t>
      </w:r>
      <w:r w:rsidR="00610EB1" w:rsidRPr="0055144E">
        <w:t>дорожн</w:t>
      </w:r>
      <w:r w:rsidR="00306414" w:rsidRPr="0055144E">
        <w:t>ой</w:t>
      </w:r>
      <w:r w:rsidR="00610EB1" w:rsidRPr="0055144E">
        <w:t xml:space="preserve"> безопасност</w:t>
      </w:r>
      <w:r w:rsidR="00306414" w:rsidRPr="0055144E">
        <w:t>и и</w:t>
      </w:r>
      <w:r w:rsidRPr="0055144E">
        <w:t xml:space="preserve"> уровень риска, возникающего</w:t>
      </w:r>
      <w:r w:rsidR="00306414" w:rsidRPr="0055144E">
        <w:t xml:space="preserve"> в результате такого нарушения</w:t>
      </w:r>
      <w:r w:rsidRPr="0055144E">
        <w:t xml:space="preserve">. </w:t>
      </w:r>
    </w:p>
    <w:p w14:paraId="708C22E0" w14:textId="48A5A052" w:rsidR="00A644F0" w:rsidRPr="0055144E" w:rsidRDefault="00D12253" w:rsidP="00A93D2B">
      <w:pPr>
        <w:pStyle w:val="Z11"/>
        <w:ind w:left="0" w:firstLine="0"/>
      </w:pPr>
      <w:r w:rsidRPr="0055144E">
        <w:lastRenderedPageBreak/>
        <w:t>С</w:t>
      </w:r>
      <w:r w:rsidR="00B7034D" w:rsidRPr="0055144E">
        <w:t xml:space="preserve">истематические (неоднократно повторяющиеся) нарушения </w:t>
      </w:r>
      <w:r w:rsidR="00A644F0" w:rsidRPr="0055144E">
        <w:t>Требований Заказчика по БДД</w:t>
      </w:r>
      <w:r w:rsidR="00F210A6" w:rsidRPr="0055144E">
        <w:t xml:space="preserve"> также являются с</w:t>
      </w:r>
      <w:r w:rsidRPr="0055144E">
        <w:t>ущественными и подлежа</w:t>
      </w:r>
      <w:r w:rsidR="00F210A6" w:rsidRPr="0055144E">
        <w:t>т</w:t>
      </w:r>
      <w:r w:rsidRPr="0055144E">
        <w:t xml:space="preserve"> применению штрафных сан</w:t>
      </w:r>
      <w:r w:rsidR="00181585" w:rsidRPr="0055144E">
        <w:t xml:space="preserve">кций в соответствии с разделом </w:t>
      </w:r>
      <w:r w:rsidR="00540786" w:rsidRPr="0055144E">
        <w:t>6</w:t>
      </w:r>
      <w:r w:rsidRPr="0055144E">
        <w:t xml:space="preserve"> настоящего Регламента</w:t>
      </w:r>
      <w:r w:rsidR="00B7034D" w:rsidRPr="0055144E">
        <w:t>.</w:t>
      </w:r>
    </w:p>
    <w:p w14:paraId="133386CD" w14:textId="2C9BC43B" w:rsidR="007221F8" w:rsidRPr="0055144E" w:rsidRDefault="007221F8" w:rsidP="00FE3319">
      <w:pPr>
        <w:pStyle w:val="Z11"/>
        <w:ind w:left="0" w:firstLine="0"/>
      </w:pPr>
      <w:r w:rsidRPr="00BF3C86">
        <w:t xml:space="preserve">В случае возникновения подозрений о нахождении работника </w:t>
      </w:r>
      <w:r w:rsidR="00863469" w:rsidRPr="00BF3C86">
        <w:t>Подрядной организации</w:t>
      </w:r>
      <w:r w:rsidRPr="00BF3C86">
        <w:t xml:space="preserve"> на территории Заказчика в состоянии алкогольного, наркотического или иного токсического опьянения, </w:t>
      </w:r>
      <w:r w:rsidR="00863469" w:rsidRPr="0055144E">
        <w:t xml:space="preserve">представитель Заказчика или </w:t>
      </w:r>
      <w:r w:rsidRPr="0055144E">
        <w:t>лицо, у которого возникли соответствующие подозрения, имеет право провести следующие действия для фиксации данного факта:</w:t>
      </w:r>
    </w:p>
    <w:p w14:paraId="3AC71B73" w14:textId="6EC3E592" w:rsidR="007221F8" w:rsidRPr="0055144E" w:rsidRDefault="007221F8" w:rsidP="00FE3319">
      <w:pPr>
        <w:pStyle w:val="Z11"/>
        <w:numPr>
          <w:ilvl w:val="0"/>
          <w:numId w:val="0"/>
        </w:numPr>
      </w:pPr>
      <w:r w:rsidRPr="0055144E">
        <w:t xml:space="preserve">- не допускать работника </w:t>
      </w:r>
      <w:r w:rsidR="00863469" w:rsidRPr="0055144E">
        <w:t>Подрядной организации</w:t>
      </w:r>
      <w:r w:rsidRPr="0055144E">
        <w:t xml:space="preserve"> на территорию Заказчика;</w:t>
      </w:r>
    </w:p>
    <w:p w14:paraId="0374CE5E" w14:textId="6C4AFF95" w:rsidR="007221F8" w:rsidRPr="0055144E" w:rsidRDefault="007221F8" w:rsidP="00FE3319">
      <w:pPr>
        <w:pStyle w:val="Z11"/>
        <w:numPr>
          <w:ilvl w:val="0"/>
          <w:numId w:val="0"/>
        </w:numPr>
      </w:pPr>
      <w:r w:rsidRPr="0055144E">
        <w:t xml:space="preserve">- изъять у работника </w:t>
      </w:r>
      <w:r w:rsidR="00863469" w:rsidRPr="0055144E">
        <w:t>Подрядной организации</w:t>
      </w:r>
      <w:r w:rsidRPr="0055144E">
        <w:t>, в отношении которого выявлено нарушение, личный пропуск;</w:t>
      </w:r>
    </w:p>
    <w:p w14:paraId="331D997B" w14:textId="3254B7FA" w:rsidR="007221F8" w:rsidRPr="0055144E" w:rsidRDefault="007221F8" w:rsidP="00FE3319">
      <w:pPr>
        <w:pStyle w:val="Z11"/>
        <w:numPr>
          <w:ilvl w:val="0"/>
          <w:numId w:val="0"/>
        </w:numPr>
      </w:pPr>
      <w:r w:rsidRPr="0055144E">
        <w:t xml:space="preserve">- вызвать </w:t>
      </w:r>
      <w:r w:rsidR="00863469" w:rsidRPr="0055144E">
        <w:t>представителя Подрядной организации</w:t>
      </w:r>
      <w:r w:rsidRPr="0055144E">
        <w:t xml:space="preserve"> для составления Акта фиксации нарушения по форме, принятой у Заказчика. </w:t>
      </w:r>
    </w:p>
    <w:p w14:paraId="60189E6E" w14:textId="097C4BA5" w:rsidR="00382EF1" w:rsidRPr="0055144E" w:rsidRDefault="007221F8" w:rsidP="00FE3319">
      <w:pPr>
        <w:pStyle w:val="Z11"/>
        <w:numPr>
          <w:ilvl w:val="0"/>
          <w:numId w:val="0"/>
        </w:numPr>
      </w:pPr>
      <w:r w:rsidRPr="0055144E">
        <w:t xml:space="preserve">- составить Акт фиксации нарушения по форме, принятой у Заказчика, с приложением письменных объяснений работника </w:t>
      </w:r>
      <w:r w:rsidR="00863469" w:rsidRPr="0055144E">
        <w:t>Подрядной организации</w:t>
      </w:r>
      <w:r w:rsidRPr="0055144E">
        <w:t xml:space="preserve">. При отказе работника </w:t>
      </w:r>
      <w:r w:rsidR="00382EF1" w:rsidRPr="0055144E">
        <w:t xml:space="preserve">Подрядной организации </w:t>
      </w:r>
      <w:r w:rsidRPr="0055144E">
        <w:t>от дачи объяснений в Акте делается запись об этом.</w:t>
      </w:r>
    </w:p>
    <w:p w14:paraId="1195D968" w14:textId="289FD505" w:rsidR="007221F8" w:rsidRPr="0055144E" w:rsidRDefault="007221F8" w:rsidP="00FE3319">
      <w:pPr>
        <w:pStyle w:val="Z11"/>
        <w:numPr>
          <w:ilvl w:val="0"/>
          <w:numId w:val="0"/>
        </w:numPr>
        <w:ind w:firstLine="709"/>
      </w:pPr>
      <w:r w:rsidRPr="0055144E">
        <w:t xml:space="preserve">В случае неявки представителя </w:t>
      </w:r>
      <w:r w:rsidR="00382EF1" w:rsidRPr="0055144E">
        <w:t>Подрядной организации</w:t>
      </w:r>
      <w:r w:rsidRPr="0055144E">
        <w:t xml:space="preserve"> для подписания Акта в течение одного часа с момента сообщения </w:t>
      </w:r>
      <w:r w:rsidR="00382EF1" w:rsidRPr="0055144E">
        <w:t>Подрядной организации</w:t>
      </w:r>
      <w:r w:rsidRPr="0055144E">
        <w:t xml:space="preserve"> о факте составления Акта, </w:t>
      </w:r>
      <w:r w:rsidR="00382EF1" w:rsidRPr="0055144E">
        <w:t xml:space="preserve">представитель Заказчика или </w:t>
      </w:r>
      <w:r w:rsidRPr="0055144E">
        <w:t xml:space="preserve">лицо, обнаружившее нарушение, оформляет Акт в одностороннем порядке с привлечением 2 (двух) лиц. При этом Акт считается действительным без подписи </w:t>
      </w:r>
      <w:r w:rsidR="00382EF1" w:rsidRPr="0055144E">
        <w:t>представителя Подрядной организации.</w:t>
      </w:r>
    </w:p>
    <w:p w14:paraId="7CE4A918" w14:textId="4042B4E8" w:rsidR="007221F8" w:rsidRPr="0055144E" w:rsidRDefault="007221F8" w:rsidP="00FE3319">
      <w:pPr>
        <w:pStyle w:val="Z11"/>
        <w:numPr>
          <w:ilvl w:val="0"/>
          <w:numId w:val="0"/>
        </w:numPr>
      </w:pPr>
      <w:r w:rsidRPr="0055144E">
        <w:t xml:space="preserve">- предложить работнику </w:t>
      </w:r>
      <w:r w:rsidR="00382EF1" w:rsidRPr="0055144E">
        <w:t>Подрядной организации</w:t>
      </w:r>
      <w:r w:rsidRPr="0055144E">
        <w:t xml:space="preserve"> пройти медицинское освидетельствование на состояние опьянения. </w:t>
      </w:r>
      <w:r w:rsidR="00382EF1" w:rsidRPr="0055144E">
        <w:t>Подрядная организация</w:t>
      </w:r>
      <w:r w:rsidRPr="0055144E">
        <w:t xml:space="preserve"> обязан</w:t>
      </w:r>
      <w:r w:rsidR="00382EF1" w:rsidRPr="0055144E">
        <w:t>а</w:t>
      </w:r>
      <w:r w:rsidRPr="0055144E">
        <w:t xml:space="preserve"> организовать прохождение медицинского освидетельствования работник</w:t>
      </w:r>
      <w:r w:rsidR="00382EF1" w:rsidRPr="0055144E">
        <w:t>ом</w:t>
      </w:r>
      <w:r w:rsidRPr="0055144E">
        <w:t xml:space="preserve"> </w:t>
      </w:r>
      <w:r w:rsidR="00382EF1" w:rsidRPr="0055144E">
        <w:t>Подрядной организации</w:t>
      </w:r>
      <w:r w:rsidRPr="0055144E">
        <w:t xml:space="preserve"> в течение </w:t>
      </w:r>
      <w:r w:rsidR="00382EF1" w:rsidRPr="0055144E">
        <w:t>2 (</w:t>
      </w:r>
      <w:r w:rsidRPr="0055144E">
        <w:t>двух</w:t>
      </w:r>
      <w:r w:rsidR="00382EF1" w:rsidRPr="0055144E">
        <w:t>)</w:t>
      </w:r>
      <w:r w:rsidRPr="0055144E">
        <w:t xml:space="preserve"> часов с момента составления Акта. В случае установления факта опьянения по итогам освидетельствования, проведенного за счет Заказчика, </w:t>
      </w:r>
      <w:r w:rsidR="00382EF1" w:rsidRPr="0055144E">
        <w:t>Подрядная организация</w:t>
      </w:r>
      <w:r w:rsidRPr="0055144E">
        <w:t xml:space="preserve"> обязан</w:t>
      </w:r>
      <w:r w:rsidR="00382EF1" w:rsidRPr="0055144E">
        <w:t>а</w:t>
      </w:r>
      <w:r w:rsidRPr="0055144E">
        <w:t xml:space="preserve"> возместить Заказчику понесенные расходы.</w:t>
      </w:r>
    </w:p>
    <w:p w14:paraId="0BA31837" w14:textId="3D8ECB07" w:rsidR="006F30B1" w:rsidRPr="0055144E" w:rsidRDefault="006F30B1" w:rsidP="006F30B1">
      <w:pPr>
        <w:pStyle w:val="Z11"/>
        <w:numPr>
          <w:ilvl w:val="0"/>
          <w:numId w:val="0"/>
        </w:numPr>
        <w:ind w:firstLine="709"/>
      </w:pPr>
      <w:r w:rsidRPr="0055144E">
        <w:t>Заключение об отсутствии состояния опьянения должно быть предоставлено в подразделение БДД Заказчика не позднее 1 (одного) рабочего дня с момента прохождения медицинского освидетельствования;</w:t>
      </w:r>
    </w:p>
    <w:p w14:paraId="5E3C64D1" w14:textId="6B72EFF0" w:rsidR="00382EF1" w:rsidRPr="0055144E" w:rsidRDefault="00382EF1" w:rsidP="00382EF1">
      <w:pPr>
        <w:pStyle w:val="Z11"/>
        <w:numPr>
          <w:ilvl w:val="0"/>
          <w:numId w:val="0"/>
        </w:numPr>
        <w:ind w:firstLine="709"/>
      </w:pPr>
      <w:r w:rsidRPr="0055144E">
        <w:t xml:space="preserve">В случае отказа работника Подрядной организации от прохождения медицинского освидетельствования на состояние опьянения и/или не предоставления им медицинского заключения об отсутствии состояния опьянения, выданного не позднее чем через 2 (два) часа с момента составления Акта, указанный выше Акт является основанием для уплаты </w:t>
      </w:r>
      <w:r w:rsidR="006F30B1" w:rsidRPr="0055144E">
        <w:t>Подрядной организацией штр</w:t>
      </w:r>
      <w:r w:rsidRPr="0055144E">
        <w:t>афных санкций, предусмотренных Договором.</w:t>
      </w:r>
    </w:p>
    <w:p w14:paraId="5538713B" w14:textId="77777777" w:rsidR="006F30B1" w:rsidRPr="0055144E" w:rsidRDefault="006F30B1" w:rsidP="00382EF1">
      <w:pPr>
        <w:pStyle w:val="Z11"/>
        <w:numPr>
          <w:ilvl w:val="0"/>
          <w:numId w:val="0"/>
        </w:numPr>
        <w:ind w:firstLine="709"/>
      </w:pPr>
    </w:p>
    <w:p w14:paraId="468AB3F2" w14:textId="131BD1A8" w:rsidR="00540786" w:rsidRPr="0055144E" w:rsidRDefault="00A644F0" w:rsidP="00540786">
      <w:pPr>
        <w:pStyle w:val="Z1"/>
      </w:pPr>
      <w:r w:rsidRPr="0055144E">
        <w:t>ТРЕБОВАНИЯ К ПЕРЕДАЧЕ ОТЧЕТНОСТИ О НАРУШЕНИЯХ</w:t>
      </w:r>
    </w:p>
    <w:p w14:paraId="6BD772B9" w14:textId="57AD4BA6" w:rsidR="00233DF9" w:rsidRPr="0055144E" w:rsidRDefault="005602C7" w:rsidP="006F30B1">
      <w:pPr>
        <w:pStyle w:val="Z11"/>
        <w:ind w:left="0" w:firstLine="0"/>
      </w:pPr>
      <w:r w:rsidRPr="0055144E">
        <w:t>Сроки и способы передачи Генподрядчику материалов о выявленных нарушениях и способы доступа Генподрядчика к материалам о таких нарушениях определяет Заказчик</w:t>
      </w:r>
      <w:r w:rsidR="0008429E" w:rsidRPr="0055144E">
        <w:t xml:space="preserve">, согласно процедуре, актуальной на текущий период. </w:t>
      </w:r>
      <w:r w:rsidRPr="0055144E">
        <w:t xml:space="preserve"> Вместе с материалами о нарушениях Заказчик обязан передать Генподрядчику предписание с рекомендуемыми КД в отношении нарушителей. </w:t>
      </w:r>
      <w:r w:rsidR="00233DF9" w:rsidRPr="0055144E">
        <w:t>Выполнение корректирующих действий, предоставление отчетов об устранении нарушений, является обязанностью Генподрядчика и не ограничивает право Заказчика на применение в отношении Генподрядчика штрафных санкций.</w:t>
      </w:r>
    </w:p>
    <w:p w14:paraId="7502130C" w14:textId="5913934A" w:rsidR="005602C7" w:rsidRPr="0055144E" w:rsidRDefault="005602C7" w:rsidP="006F30B1">
      <w:pPr>
        <w:pStyle w:val="Z11"/>
        <w:ind w:left="0" w:firstLine="0"/>
      </w:pPr>
      <w:r w:rsidRPr="0055144E">
        <w:t>Генподрядчик обязан в течение 5 (пяти) рабочих дней</w:t>
      </w:r>
      <w:r w:rsidR="00F72856" w:rsidRPr="0055144E">
        <w:t>, с момента направления ему предписания, либо в сроки, указанные в предписании</w:t>
      </w:r>
      <w:r w:rsidRPr="0055144E">
        <w:t xml:space="preserve"> о нарушении, предоставить Заказчику уведомление о</w:t>
      </w:r>
      <w:r w:rsidR="00F72856" w:rsidRPr="0055144E">
        <w:t xml:space="preserve">б устранении такого нарушения, </w:t>
      </w:r>
      <w:r w:rsidRPr="0055144E">
        <w:t>принятых к нарушителю КД (с учетом рекомендаций Генподрядчика)</w:t>
      </w:r>
      <w:r w:rsidR="00F72856" w:rsidRPr="0055144E">
        <w:t>,</w:t>
      </w:r>
      <w:r w:rsidRPr="0055144E">
        <w:t xml:space="preserve"> с приложением </w:t>
      </w:r>
      <w:r w:rsidR="00952E19" w:rsidRPr="0055144E">
        <w:t>копий приказов, и/или акт внутреннего служебного расследования.</w:t>
      </w:r>
      <w:r w:rsidRPr="0055144E">
        <w:t xml:space="preserve"> </w:t>
      </w:r>
    </w:p>
    <w:p w14:paraId="6BA1BCA0" w14:textId="54D9E989" w:rsidR="005602C7" w:rsidRPr="0055144E" w:rsidRDefault="005602C7" w:rsidP="006F30B1">
      <w:pPr>
        <w:pStyle w:val="Z11"/>
        <w:ind w:left="0" w:firstLine="0"/>
      </w:pPr>
      <w:r w:rsidRPr="0055144E">
        <w:t>В зависимости от категории нарушения Генподрядчик обязан обеспечить применение мер дисциплинарного воздействия к своим работникам или работникам привлекаемых им третьих лиц,</w:t>
      </w:r>
      <w:r w:rsidR="005D14F6" w:rsidRPr="0055144E">
        <w:t xml:space="preserve"> совершивших нарушение</w:t>
      </w:r>
      <w:r w:rsidRPr="0055144E">
        <w:t xml:space="preserve">. </w:t>
      </w:r>
    </w:p>
    <w:p w14:paraId="36CE3D56" w14:textId="395B69C6" w:rsidR="005602C7" w:rsidRPr="0055144E" w:rsidRDefault="005602C7" w:rsidP="006F30B1">
      <w:pPr>
        <w:pStyle w:val="Z11"/>
        <w:ind w:left="0" w:firstLine="0"/>
      </w:pPr>
      <w:r w:rsidRPr="0055144E">
        <w:t xml:space="preserve">В случае, не предоставления Генподрядчиком в течение указанного срока в адрес Заказчика уведомления об устранении выявленного нарушения и принятых к нарушителю КД с приложением копий приказов о применении мер дисциплинарной ответственности, Заказчик оставляет за собой право применения в отношении Генподрядчика штрафных санкций в соответствии с Договором. </w:t>
      </w:r>
    </w:p>
    <w:p w14:paraId="2113E5C9" w14:textId="1C389BB7" w:rsidR="005602C7" w:rsidRPr="0055144E" w:rsidRDefault="005602C7" w:rsidP="006F30B1">
      <w:pPr>
        <w:pStyle w:val="Z11"/>
        <w:ind w:left="0" w:firstLine="0"/>
      </w:pPr>
      <w:r w:rsidRPr="0055144E">
        <w:lastRenderedPageBreak/>
        <w:t>Заказчик обязан направить Акт со всеми приложениями в адрес Генподрядчика способом официальной деловой переписки, принятой на территории Заказчика</w:t>
      </w:r>
      <w:r w:rsidR="00952E19" w:rsidRPr="0055144E">
        <w:t>.</w:t>
      </w:r>
    </w:p>
    <w:p w14:paraId="136305D2" w14:textId="2AE405EE" w:rsidR="005602C7" w:rsidRPr="0055144E" w:rsidRDefault="005602C7" w:rsidP="006F30B1">
      <w:pPr>
        <w:pStyle w:val="Z11"/>
        <w:ind w:left="0" w:firstLine="0"/>
      </w:pPr>
      <w:r w:rsidRPr="0055144E">
        <w:t>Генподрядчик обязан явиться на подписание А</w:t>
      </w:r>
      <w:r w:rsidR="00952E19" w:rsidRPr="0055144E">
        <w:t>кта к представителю Заказчика, по</w:t>
      </w:r>
      <w:r w:rsidRPr="0055144E">
        <w:t xml:space="preserve"> адрес</w:t>
      </w:r>
      <w:r w:rsidR="00952E19" w:rsidRPr="0055144E">
        <w:t>у</w:t>
      </w:r>
      <w:r w:rsidRPr="0055144E">
        <w:t xml:space="preserve"> и </w:t>
      </w:r>
      <w:r w:rsidR="00952E19" w:rsidRPr="0055144E">
        <w:t xml:space="preserve">в </w:t>
      </w:r>
      <w:r w:rsidRPr="0055144E">
        <w:t xml:space="preserve">сроки, указанные в Уведомлении. Право подписания и получения Акта уполномоченным представителем заверяется Доверенностью и/или Приказом по Предприятию. </w:t>
      </w:r>
    </w:p>
    <w:p w14:paraId="58E30CCC" w14:textId="349DE7D2" w:rsidR="005602C7" w:rsidRPr="0055144E" w:rsidRDefault="005602C7" w:rsidP="006F30B1">
      <w:pPr>
        <w:pStyle w:val="Z11"/>
        <w:ind w:left="0" w:firstLine="0"/>
      </w:pPr>
      <w:r w:rsidRPr="0055144E">
        <w:t>В случае, если Генподрядчик в течение указанного срока не явился на подписание и получение Акта, такой Акт подписывается Заказчиком в одностороннем порядке и служит основанием</w:t>
      </w:r>
      <w:r w:rsidR="00952E19" w:rsidRPr="0055144E">
        <w:t xml:space="preserve"> для взыскания штрафных санкций.</w:t>
      </w:r>
      <w:r w:rsidRPr="0055144E">
        <w:t xml:space="preserve"> </w:t>
      </w:r>
    </w:p>
    <w:p w14:paraId="3F5D3E69" w14:textId="424FA5D3" w:rsidR="00A644F0" w:rsidRPr="0055144E" w:rsidRDefault="00A644F0" w:rsidP="00CD51E7">
      <w:pPr>
        <w:pStyle w:val="Z11"/>
        <w:numPr>
          <w:ilvl w:val="0"/>
          <w:numId w:val="0"/>
        </w:numPr>
      </w:pPr>
    </w:p>
    <w:p w14:paraId="4E29AD6C" w14:textId="0D926AAD" w:rsidR="00D4003B" w:rsidRPr="0055144E" w:rsidRDefault="00A72CED" w:rsidP="000A5461">
      <w:pPr>
        <w:pStyle w:val="Z1"/>
        <w:rPr>
          <w:rFonts w:ascii="Times New Roman" w:hAnsi="Times New Roman" w:cs="Times New Roman"/>
          <w:sz w:val="22"/>
        </w:rPr>
      </w:pPr>
      <w:r w:rsidRPr="0055144E">
        <w:rPr>
          <w:rFonts w:ascii="Times New Roman" w:hAnsi="Times New Roman" w:cs="Times New Roman"/>
          <w:sz w:val="22"/>
        </w:rPr>
        <w:t xml:space="preserve">ОТВЕТСТВЕННОСТЬ </w:t>
      </w:r>
      <w:r w:rsidR="00D45168" w:rsidRPr="0055144E">
        <w:rPr>
          <w:rFonts w:ascii="Times New Roman" w:hAnsi="Times New Roman" w:cs="Times New Roman"/>
          <w:sz w:val="22"/>
        </w:rPr>
        <w:t>ГЕНПОДРЯДЧИК</w:t>
      </w:r>
      <w:r w:rsidR="00C858FE" w:rsidRPr="0055144E">
        <w:rPr>
          <w:rFonts w:ascii="Times New Roman" w:hAnsi="Times New Roman" w:cs="Times New Roman"/>
          <w:sz w:val="22"/>
        </w:rPr>
        <w:t>А</w:t>
      </w:r>
    </w:p>
    <w:p w14:paraId="41F44258" w14:textId="61E489CF" w:rsidR="00B11C72" w:rsidRPr="0055144E" w:rsidRDefault="00B11C72" w:rsidP="00B11C72">
      <w:pPr>
        <w:pStyle w:val="Z1"/>
        <w:numPr>
          <w:ilvl w:val="0"/>
          <w:numId w:val="0"/>
        </w:numPr>
        <w:rPr>
          <w:rFonts w:ascii="Times New Roman" w:hAnsi="Times New Roman" w:cs="Times New Roman"/>
          <w:sz w:val="22"/>
        </w:rPr>
      </w:pPr>
    </w:p>
    <w:p w14:paraId="2FEEEF90" w14:textId="1B747E96" w:rsidR="00D4003B" w:rsidRPr="0055144E" w:rsidRDefault="00D45168" w:rsidP="006F30B1">
      <w:pPr>
        <w:spacing w:after="0" w:line="240" w:lineRule="auto"/>
        <w:ind w:firstLine="709"/>
        <w:contextualSpacing/>
        <w:mirrorIndents/>
        <w:jc w:val="both"/>
        <w:rPr>
          <w:rFonts w:ascii="Times New Roman" w:hAnsi="Times New Roman" w:cs="Times New Roman"/>
        </w:rPr>
      </w:pPr>
      <w:r w:rsidRPr="0055144E">
        <w:rPr>
          <w:rFonts w:ascii="Times New Roman" w:hAnsi="Times New Roman" w:cs="Times New Roman"/>
        </w:rPr>
        <w:t>Генподрядчик</w:t>
      </w:r>
      <w:r w:rsidR="00D615B1" w:rsidRPr="0055144E">
        <w:rPr>
          <w:rFonts w:ascii="Times New Roman" w:hAnsi="Times New Roman" w:cs="Times New Roman"/>
        </w:rPr>
        <w:t xml:space="preserve"> </w:t>
      </w:r>
      <w:r w:rsidR="00D4003B" w:rsidRPr="0055144E">
        <w:rPr>
          <w:rFonts w:ascii="Times New Roman" w:hAnsi="Times New Roman" w:cs="Times New Roman"/>
        </w:rPr>
        <w:t>несет полную</w:t>
      </w:r>
      <w:r w:rsidR="008565DB" w:rsidRPr="0055144E">
        <w:rPr>
          <w:rFonts w:ascii="Times New Roman" w:hAnsi="Times New Roman" w:cs="Times New Roman"/>
        </w:rPr>
        <w:t xml:space="preserve"> ответственность за соблюдение Т</w:t>
      </w:r>
      <w:r w:rsidR="00D4003B" w:rsidRPr="0055144E">
        <w:rPr>
          <w:rFonts w:ascii="Times New Roman" w:hAnsi="Times New Roman" w:cs="Times New Roman"/>
        </w:rPr>
        <w:t>ребований Заказчика по БДД</w:t>
      </w:r>
      <w:r w:rsidR="008565DB" w:rsidRPr="0055144E">
        <w:rPr>
          <w:rFonts w:ascii="Times New Roman" w:hAnsi="Times New Roman" w:cs="Times New Roman"/>
        </w:rPr>
        <w:t xml:space="preserve">, </w:t>
      </w:r>
      <w:r w:rsidR="00087D68" w:rsidRPr="0055144E">
        <w:rPr>
          <w:rFonts w:ascii="Times New Roman" w:hAnsi="Times New Roman" w:cs="Times New Roman"/>
        </w:rPr>
        <w:t xml:space="preserve">в том числе за </w:t>
      </w:r>
      <w:r w:rsidR="008565DB" w:rsidRPr="0055144E">
        <w:rPr>
          <w:rFonts w:ascii="Times New Roman" w:hAnsi="Times New Roman" w:cs="Times New Roman"/>
        </w:rPr>
        <w:t>соблюдение этих требований его Работниками</w:t>
      </w:r>
      <w:r w:rsidR="00087D68" w:rsidRPr="0055144E">
        <w:rPr>
          <w:rFonts w:ascii="Times New Roman" w:hAnsi="Times New Roman" w:cs="Times New Roman"/>
        </w:rPr>
        <w:t xml:space="preserve">, </w:t>
      </w:r>
      <w:r w:rsidR="008565DB" w:rsidRPr="0055144E">
        <w:rPr>
          <w:rFonts w:ascii="Times New Roman" w:hAnsi="Times New Roman" w:cs="Times New Roman"/>
        </w:rPr>
        <w:t>Суб</w:t>
      </w:r>
      <w:r w:rsidRPr="0055144E">
        <w:rPr>
          <w:rFonts w:ascii="Times New Roman" w:hAnsi="Times New Roman" w:cs="Times New Roman"/>
        </w:rPr>
        <w:t>подрядчик</w:t>
      </w:r>
      <w:r w:rsidR="00C858FE" w:rsidRPr="0055144E">
        <w:rPr>
          <w:rFonts w:ascii="Times New Roman" w:hAnsi="Times New Roman" w:cs="Times New Roman"/>
        </w:rPr>
        <w:t>а</w:t>
      </w:r>
      <w:r w:rsidR="008565DB" w:rsidRPr="0055144E">
        <w:rPr>
          <w:rFonts w:ascii="Times New Roman" w:hAnsi="Times New Roman" w:cs="Times New Roman"/>
        </w:rPr>
        <w:t>ми и Р</w:t>
      </w:r>
      <w:r w:rsidR="00052414" w:rsidRPr="0055144E">
        <w:rPr>
          <w:rFonts w:ascii="Times New Roman" w:hAnsi="Times New Roman" w:cs="Times New Roman"/>
        </w:rPr>
        <w:t xml:space="preserve">аботниками </w:t>
      </w:r>
      <w:r w:rsidR="008565DB" w:rsidRPr="0055144E">
        <w:rPr>
          <w:rFonts w:ascii="Times New Roman" w:hAnsi="Times New Roman" w:cs="Times New Roman"/>
        </w:rPr>
        <w:t>С</w:t>
      </w:r>
      <w:r w:rsidR="00052414" w:rsidRPr="0055144E">
        <w:rPr>
          <w:rFonts w:ascii="Times New Roman" w:hAnsi="Times New Roman" w:cs="Times New Roman"/>
        </w:rPr>
        <w:t>уб</w:t>
      </w:r>
      <w:r w:rsidRPr="0055144E">
        <w:rPr>
          <w:rFonts w:ascii="Times New Roman" w:hAnsi="Times New Roman" w:cs="Times New Roman"/>
        </w:rPr>
        <w:t>подрядчик</w:t>
      </w:r>
      <w:r w:rsidR="00052414" w:rsidRPr="0055144E">
        <w:rPr>
          <w:rFonts w:ascii="Times New Roman" w:hAnsi="Times New Roman" w:cs="Times New Roman"/>
        </w:rPr>
        <w:t>ов</w:t>
      </w:r>
      <w:r w:rsidR="008565DB" w:rsidRPr="0055144E">
        <w:rPr>
          <w:rFonts w:ascii="Times New Roman" w:hAnsi="Times New Roman" w:cs="Times New Roman"/>
        </w:rPr>
        <w:t>.</w:t>
      </w:r>
    </w:p>
    <w:p w14:paraId="6FFA0FDD" w14:textId="77777777" w:rsidR="00B11C72" w:rsidRPr="0055144E" w:rsidRDefault="00B11C72" w:rsidP="000A5461">
      <w:pPr>
        <w:spacing w:after="0" w:line="240" w:lineRule="auto"/>
        <w:contextualSpacing/>
        <w:mirrorIndents/>
        <w:jc w:val="both"/>
        <w:rPr>
          <w:rFonts w:ascii="Times New Roman" w:hAnsi="Times New Roman" w:cs="Times New Roman"/>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833"/>
        <w:gridCol w:w="1672"/>
      </w:tblGrid>
      <w:tr w:rsidR="00B11C72" w:rsidRPr="0055144E" w14:paraId="1798F81C" w14:textId="32BD8712" w:rsidTr="00FE3319">
        <w:trPr>
          <w:trHeight w:val="488"/>
        </w:trPr>
        <w:tc>
          <w:tcPr>
            <w:tcW w:w="851" w:type="dxa"/>
            <w:vAlign w:val="center"/>
          </w:tcPr>
          <w:p w14:paraId="7C692D4B" w14:textId="77777777" w:rsidR="00B11C72" w:rsidRPr="0055144E" w:rsidRDefault="00B11C72" w:rsidP="000A5461">
            <w:pPr>
              <w:pStyle w:val="a3"/>
              <w:ind w:left="0"/>
              <w:contextualSpacing/>
              <w:mirrorIndents/>
              <w:jc w:val="both"/>
              <w:rPr>
                <w:rFonts w:ascii="Times New Roman" w:hAnsi="Times New Roman" w:cs="Times New Roman"/>
                <w:b/>
              </w:rPr>
            </w:pPr>
            <w:r w:rsidRPr="0055144E">
              <w:rPr>
                <w:rFonts w:ascii="Times New Roman" w:hAnsi="Times New Roman" w:cs="Times New Roman"/>
                <w:b/>
              </w:rPr>
              <w:t>№</w:t>
            </w:r>
          </w:p>
          <w:p w14:paraId="69FB891C" w14:textId="77777777" w:rsidR="00B11C72" w:rsidRPr="0055144E" w:rsidRDefault="00B11C72" w:rsidP="000A5461">
            <w:pPr>
              <w:pStyle w:val="a3"/>
              <w:ind w:left="0"/>
              <w:contextualSpacing/>
              <w:mirrorIndents/>
              <w:jc w:val="both"/>
              <w:rPr>
                <w:rFonts w:ascii="Times New Roman" w:hAnsi="Times New Roman" w:cs="Times New Roman"/>
                <w:b/>
              </w:rPr>
            </w:pPr>
            <w:r w:rsidRPr="0055144E">
              <w:rPr>
                <w:rFonts w:ascii="Times New Roman" w:hAnsi="Times New Roman" w:cs="Times New Roman"/>
                <w:b/>
              </w:rPr>
              <w:t>п/п</w:t>
            </w:r>
          </w:p>
          <w:p w14:paraId="71C7E28B" w14:textId="77777777" w:rsidR="00B11C72" w:rsidRPr="0055144E" w:rsidRDefault="00B11C72" w:rsidP="000A5461">
            <w:pPr>
              <w:pStyle w:val="a3"/>
              <w:ind w:left="0"/>
              <w:contextualSpacing/>
              <w:mirrorIndents/>
              <w:jc w:val="both"/>
              <w:rPr>
                <w:rFonts w:ascii="Times New Roman" w:hAnsi="Times New Roman" w:cs="Times New Roman"/>
                <w:b/>
              </w:rPr>
            </w:pPr>
          </w:p>
        </w:tc>
        <w:tc>
          <w:tcPr>
            <w:tcW w:w="6833" w:type="dxa"/>
            <w:vAlign w:val="center"/>
          </w:tcPr>
          <w:p w14:paraId="1C4AD380" w14:textId="6226C8C1" w:rsidR="00B11C72" w:rsidRPr="0055144E" w:rsidRDefault="00B11C72" w:rsidP="000A5461">
            <w:pPr>
              <w:pStyle w:val="a3"/>
              <w:ind w:left="0"/>
              <w:contextualSpacing/>
              <w:mirrorIndents/>
              <w:jc w:val="both"/>
              <w:rPr>
                <w:rFonts w:ascii="Times New Roman" w:hAnsi="Times New Roman" w:cs="Times New Roman"/>
                <w:b/>
              </w:rPr>
            </w:pPr>
            <w:r w:rsidRPr="0055144E">
              <w:rPr>
                <w:rFonts w:ascii="Times New Roman" w:hAnsi="Times New Roman" w:cs="Times New Roman"/>
                <w:b/>
              </w:rPr>
              <w:t xml:space="preserve">Наименование нарушения, за каждый факт совершения которого </w:t>
            </w:r>
            <w:r w:rsidR="00D45168" w:rsidRPr="0055144E">
              <w:rPr>
                <w:rFonts w:ascii="Times New Roman" w:hAnsi="Times New Roman" w:cs="Times New Roman"/>
                <w:b/>
              </w:rPr>
              <w:t>Генподрядчик</w:t>
            </w:r>
            <w:r w:rsidRPr="0055144E">
              <w:rPr>
                <w:rFonts w:ascii="Times New Roman" w:hAnsi="Times New Roman" w:cs="Times New Roman"/>
                <w:b/>
              </w:rPr>
              <w:t xml:space="preserve"> уплачивает Заказчику штраф</w:t>
            </w:r>
          </w:p>
        </w:tc>
        <w:tc>
          <w:tcPr>
            <w:tcW w:w="1672" w:type="dxa"/>
            <w:vAlign w:val="center"/>
          </w:tcPr>
          <w:p w14:paraId="7DA0A9A4" w14:textId="04996F31" w:rsidR="00B11C72" w:rsidRPr="0055144E" w:rsidRDefault="00B11C72" w:rsidP="000A5461">
            <w:pPr>
              <w:pStyle w:val="a3"/>
              <w:ind w:left="0"/>
              <w:contextualSpacing/>
              <w:mirrorIndents/>
              <w:jc w:val="both"/>
              <w:rPr>
                <w:rFonts w:ascii="Times New Roman" w:hAnsi="Times New Roman" w:cs="Times New Roman"/>
                <w:b/>
              </w:rPr>
            </w:pPr>
            <w:r w:rsidRPr="0055144E">
              <w:rPr>
                <w:rFonts w:ascii="Times New Roman" w:hAnsi="Times New Roman" w:cs="Times New Roman"/>
                <w:b/>
              </w:rPr>
              <w:t>Сумма штрафных санкций, тыс. руб.</w:t>
            </w:r>
          </w:p>
        </w:tc>
      </w:tr>
      <w:tr w:rsidR="00B11C72" w:rsidRPr="0055144E" w14:paraId="2198CF66" w14:textId="36F2A4BA" w:rsidTr="00FE3319">
        <w:trPr>
          <w:trHeight w:val="122"/>
        </w:trPr>
        <w:tc>
          <w:tcPr>
            <w:tcW w:w="851" w:type="dxa"/>
          </w:tcPr>
          <w:p w14:paraId="0F28E20A" w14:textId="21A8727A" w:rsidR="00B11C72" w:rsidRPr="0055144E" w:rsidRDefault="004A0821" w:rsidP="00FE3319">
            <w:pPr>
              <w:contextualSpacing/>
              <w:mirrorIndents/>
              <w:jc w:val="both"/>
              <w:rPr>
                <w:rFonts w:ascii="Times New Roman" w:hAnsi="Times New Roman" w:cs="Times New Roman"/>
              </w:rPr>
            </w:pPr>
            <w:r w:rsidRPr="0055144E">
              <w:rPr>
                <w:rFonts w:ascii="Times New Roman" w:hAnsi="Times New Roman" w:cs="Times New Roman"/>
              </w:rPr>
              <w:t>6.1</w:t>
            </w:r>
          </w:p>
          <w:p w14:paraId="2E7453DA" w14:textId="26185F98" w:rsidR="00B11C72" w:rsidRPr="0055144E" w:rsidRDefault="00B11C72" w:rsidP="000A5461">
            <w:pPr>
              <w:pStyle w:val="a3"/>
              <w:ind w:left="0"/>
              <w:contextualSpacing/>
              <w:mirrorIndents/>
              <w:jc w:val="both"/>
              <w:rPr>
                <w:rFonts w:ascii="Times New Roman" w:hAnsi="Times New Roman" w:cs="Times New Roman"/>
              </w:rPr>
            </w:pPr>
          </w:p>
        </w:tc>
        <w:tc>
          <w:tcPr>
            <w:tcW w:w="6833" w:type="dxa"/>
          </w:tcPr>
          <w:p w14:paraId="3FC1B134" w14:textId="027CF2FE" w:rsidR="00B11C72" w:rsidRPr="00BF3C86" w:rsidRDefault="00B11C72" w:rsidP="00C225ED">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Нахождение Работника в состоянии алкогольного, наркотического, токсического, иного опьянения при управлении ТС</w:t>
            </w:r>
            <w:r w:rsidR="00C225ED" w:rsidRPr="0055144E">
              <w:rPr>
                <w:rFonts w:ascii="Times New Roman" w:hAnsi="Times New Roman" w:cs="Times New Roman"/>
              </w:rPr>
              <w:t xml:space="preserve"> – Нарушение Ключевых Правил </w:t>
            </w:r>
            <w:r w:rsidR="00C91305" w:rsidRPr="0055144E">
              <w:rPr>
                <w:rFonts w:ascii="Times New Roman" w:hAnsi="Times New Roman" w:cs="Times New Roman"/>
              </w:rPr>
              <w:t>Безопасности</w:t>
            </w:r>
          </w:p>
        </w:tc>
        <w:tc>
          <w:tcPr>
            <w:tcW w:w="1672" w:type="dxa"/>
            <w:vAlign w:val="center"/>
          </w:tcPr>
          <w:p w14:paraId="04B7FE06" w14:textId="4502FF6D" w:rsidR="00B11C72" w:rsidRPr="0055144E" w:rsidRDefault="009F7781"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300</w:t>
            </w:r>
          </w:p>
        </w:tc>
      </w:tr>
      <w:tr w:rsidR="00B11C72" w:rsidRPr="0055144E" w14:paraId="7AC8EFC7" w14:textId="647A65EE" w:rsidTr="00FE3319">
        <w:trPr>
          <w:trHeight w:val="499"/>
        </w:trPr>
        <w:tc>
          <w:tcPr>
            <w:tcW w:w="851" w:type="dxa"/>
          </w:tcPr>
          <w:p w14:paraId="7E593DC3" w14:textId="07CDAD82" w:rsidR="00B11C72" w:rsidRPr="0055144E" w:rsidRDefault="004A0821" w:rsidP="00FE3319">
            <w:pPr>
              <w:contextualSpacing/>
              <w:mirrorIndents/>
              <w:jc w:val="both"/>
              <w:rPr>
                <w:rFonts w:ascii="Times New Roman" w:hAnsi="Times New Roman" w:cs="Times New Roman"/>
              </w:rPr>
            </w:pPr>
            <w:r w:rsidRPr="0055144E">
              <w:rPr>
                <w:rFonts w:ascii="Times New Roman" w:hAnsi="Times New Roman" w:cs="Times New Roman"/>
              </w:rPr>
              <w:t>6.2</w:t>
            </w:r>
          </w:p>
        </w:tc>
        <w:tc>
          <w:tcPr>
            <w:tcW w:w="6833" w:type="dxa"/>
          </w:tcPr>
          <w:p w14:paraId="40A36D82" w14:textId="5F05E2AC" w:rsidR="00C91305" w:rsidRPr="0055144E" w:rsidRDefault="004A0821"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Слом опоры, обрыв линии электропередачи, повреждение оборудования, трубопров</w:t>
            </w:r>
            <w:r w:rsidR="0008429E" w:rsidRPr="0055144E">
              <w:rPr>
                <w:rFonts w:ascii="Times New Roman" w:hAnsi="Times New Roman" w:cs="Times New Roman"/>
              </w:rPr>
              <w:t>одов, подземных коммуникаций (и/</w:t>
            </w:r>
            <w:r w:rsidRPr="0055144E">
              <w:rPr>
                <w:rFonts w:ascii="Times New Roman" w:hAnsi="Times New Roman" w:cs="Times New Roman"/>
              </w:rPr>
              <w:t>или иной материальный ущерб по вине Генп</w:t>
            </w:r>
            <w:r w:rsidR="00727926" w:rsidRPr="0055144E">
              <w:rPr>
                <w:rFonts w:ascii="Times New Roman" w:hAnsi="Times New Roman" w:cs="Times New Roman"/>
              </w:rPr>
              <w:t xml:space="preserve">одрядчика, за исключением </w:t>
            </w:r>
            <w:r w:rsidR="0008429E" w:rsidRPr="0055144E">
              <w:rPr>
                <w:rFonts w:ascii="Times New Roman" w:hAnsi="Times New Roman" w:cs="Times New Roman"/>
              </w:rPr>
              <w:t xml:space="preserve">перечисленных в </w:t>
            </w:r>
            <w:r w:rsidR="00727926" w:rsidRPr="0055144E">
              <w:rPr>
                <w:rFonts w:ascii="Times New Roman" w:hAnsi="Times New Roman" w:cs="Times New Roman"/>
              </w:rPr>
              <w:t>п.</w:t>
            </w:r>
            <w:r w:rsidR="00711A9F" w:rsidRPr="0055144E">
              <w:rPr>
                <w:rFonts w:ascii="Times New Roman" w:hAnsi="Times New Roman" w:cs="Times New Roman"/>
              </w:rPr>
              <w:t xml:space="preserve"> </w:t>
            </w:r>
            <w:r w:rsidR="00727926" w:rsidRPr="0055144E">
              <w:rPr>
                <w:rFonts w:ascii="Times New Roman" w:hAnsi="Times New Roman" w:cs="Times New Roman"/>
              </w:rPr>
              <w:t>6.51</w:t>
            </w:r>
            <w:r w:rsidR="00711A9F" w:rsidRPr="0055144E">
              <w:rPr>
                <w:rFonts w:ascii="Times New Roman" w:hAnsi="Times New Roman" w:cs="Times New Roman"/>
              </w:rPr>
              <w:t xml:space="preserve"> Регламента</w:t>
            </w:r>
            <w:r w:rsidRPr="0055144E">
              <w:rPr>
                <w:rFonts w:ascii="Times New Roman" w:hAnsi="Times New Roman" w:cs="Times New Roman"/>
              </w:rPr>
              <w:t>)</w:t>
            </w:r>
          </w:p>
        </w:tc>
        <w:tc>
          <w:tcPr>
            <w:tcW w:w="1672" w:type="dxa"/>
            <w:vAlign w:val="center"/>
          </w:tcPr>
          <w:p w14:paraId="58ACDDE1" w14:textId="7096C120" w:rsidR="00B11C72" w:rsidRPr="0055144E" w:rsidRDefault="004A0821"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300</w:t>
            </w:r>
          </w:p>
        </w:tc>
      </w:tr>
      <w:tr w:rsidR="00B11C72" w:rsidRPr="0055144E" w14:paraId="4C4E3A98" w14:textId="155DB9AD" w:rsidTr="00FE3319">
        <w:trPr>
          <w:trHeight w:val="267"/>
        </w:trPr>
        <w:tc>
          <w:tcPr>
            <w:tcW w:w="851" w:type="dxa"/>
          </w:tcPr>
          <w:p w14:paraId="09A3ACD8" w14:textId="77777777" w:rsidR="00B11C72" w:rsidRPr="0055144E" w:rsidRDefault="00B11C72" w:rsidP="00FE3319">
            <w:pPr>
              <w:ind w:left="142"/>
              <w:contextualSpacing/>
              <w:mirrorIndents/>
              <w:jc w:val="both"/>
              <w:rPr>
                <w:rFonts w:ascii="Times New Roman" w:hAnsi="Times New Roman" w:cs="Times New Roman"/>
              </w:rPr>
            </w:pPr>
          </w:p>
          <w:p w14:paraId="672A7E35" w14:textId="13DCB221" w:rsidR="00B11C72" w:rsidRPr="0055144E" w:rsidRDefault="004A0821" w:rsidP="000A5461">
            <w:pPr>
              <w:pStyle w:val="a3"/>
              <w:ind w:left="0"/>
              <w:contextualSpacing/>
              <w:mirrorIndents/>
              <w:jc w:val="both"/>
              <w:rPr>
                <w:rFonts w:ascii="Times New Roman" w:hAnsi="Times New Roman" w:cs="Times New Roman"/>
              </w:rPr>
            </w:pPr>
            <w:r w:rsidRPr="0055144E">
              <w:rPr>
                <w:rFonts w:ascii="Times New Roman" w:hAnsi="Times New Roman" w:cs="Times New Roman"/>
              </w:rPr>
              <w:t>6.3</w:t>
            </w:r>
          </w:p>
        </w:tc>
        <w:tc>
          <w:tcPr>
            <w:tcW w:w="6833" w:type="dxa"/>
          </w:tcPr>
          <w:p w14:paraId="6438A9BE" w14:textId="1774B2C8"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Производство Работ по Договору без назначения приказом из числа работников </w:t>
            </w:r>
            <w:r w:rsidR="00D45168" w:rsidRPr="0055144E">
              <w:rPr>
                <w:rFonts w:ascii="Times New Roman" w:hAnsi="Times New Roman" w:cs="Times New Roman"/>
              </w:rPr>
              <w:t>Генподрядчик</w:t>
            </w:r>
            <w:r w:rsidRPr="0055144E">
              <w:rPr>
                <w:rFonts w:ascii="Times New Roman" w:hAnsi="Times New Roman" w:cs="Times New Roman"/>
              </w:rPr>
              <w:t>а (штраф налагается за отсутствие назначения ответственных лиц по каждому пункту):</w:t>
            </w:r>
          </w:p>
          <w:p w14:paraId="6CD4CCD7" w14:textId="77777777" w:rsidR="00B11C72" w:rsidRPr="0055144E" w:rsidRDefault="00B11C72" w:rsidP="000A5461">
            <w:pPr>
              <w:pStyle w:val="a3"/>
              <w:numPr>
                <w:ilvl w:val="0"/>
                <w:numId w:val="2"/>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лиц, ответственных за организацию и обеспечение безопасной перевозки грузов и пассажиров;</w:t>
            </w:r>
          </w:p>
          <w:p w14:paraId="3AC346BF" w14:textId="77777777" w:rsidR="00B11C72" w:rsidRPr="0055144E" w:rsidRDefault="00B11C72" w:rsidP="000A5461">
            <w:pPr>
              <w:pStyle w:val="a3"/>
              <w:numPr>
                <w:ilvl w:val="0"/>
                <w:numId w:val="2"/>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лиц, ответственных за поддержание ТС в исправном состоянии;</w:t>
            </w:r>
          </w:p>
          <w:p w14:paraId="707DE3ED" w14:textId="77777777" w:rsidR="00B11C72" w:rsidRPr="0055144E" w:rsidRDefault="00B11C72" w:rsidP="000A5461">
            <w:pPr>
              <w:pStyle w:val="a3"/>
              <w:numPr>
                <w:ilvl w:val="0"/>
                <w:numId w:val="2"/>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лиц, ответственных за обеспечение БДД;</w:t>
            </w:r>
          </w:p>
          <w:p w14:paraId="289DF36F" w14:textId="77777777" w:rsidR="00B11C72" w:rsidRPr="0055144E" w:rsidRDefault="00B11C72" w:rsidP="000A5461">
            <w:pPr>
              <w:pStyle w:val="a3"/>
              <w:numPr>
                <w:ilvl w:val="0"/>
                <w:numId w:val="2"/>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лиц, ответственных за проведение инструктажей по БДД;</w:t>
            </w:r>
          </w:p>
          <w:p w14:paraId="4E90B85F" w14:textId="77777777" w:rsidR="00B11C72" w:rsidRPr="0055144E" w:rsidRDefault="00B11C72" w:rsidP="000A5461">
            <w:pPr>
              <w:pStyle w:val="a3"/>
              <w:numPr>
                <w:ilvl w:val="0"/>
                <w:numId w:val="2"/>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лиц, осуществляющих технический контроль ТС перед выездом на линию</w:t>
            </w:r>
          </w:p>
        </w:tc>
        <w:tc>
          <w:tcPr>
            <w:tcW w:w="1672" w:type="dxa"/>
            <w:vAlign w:val="center"/>
          </w:tcPr>
          <w:p w14:paraId="20FE068E" w14:textId="47BB0CF9"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7C7F4AF6" w14:textId="35F80133" w:rsidTr="00FE3319">
        <w:trPr>
          <w:trHeight w:val="515"/>
        </w:trPr>
        <w:tc>
          <w:tcPr>
            <w:tcW w:w="851" w:type="dxa"/>
          </w:tcPr>
          <w:p w14:paraId="702ABE38" w14:textId="44DAA86A"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6.4</w:t>
            </w:r>
          </w:p>
        </w:tc>
        <w:tc>
          <w:tcPr>
            <w:tcW w:w="6833" w:type="dxa"/>
          </w:tcPr>
          <w:p w14:paraId="7FB9D86E" w14:textId="33CC9269" w:rsidR="00B11C72" w:rsidRPr="0055144E" w:rsidRDefault="00B11C72" w:rsidP="00711A9F">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Производство Работ по Договору без создания в предприятии </w:t>
            </w:r>
            <w:r w:rsidR="00D45168" w:rsidRPr="0055144E">
              <w:rPr>
                <w:rFonts w:ascii="Times New Roman" w:hAnsi="Times New Roman" w:cs="Times New Roman"/>
              </w:rPr>
              <w:t>Генподрядчик</w:t>
            </w:r>
            <w:r w:rsidRPr="0055144E">
              <w:rPr>
                <w:rFonts w:ascii="Times New Roman" w:hAnsi="Times New Roman" w:cs="Times New Roman"/>
              </w:rPr>
              <w:t xml:space="preserve">а </w:t>
            </w:r>
            <w:r w:rsidR="00711A9F" w:rsidRPr="0055144E">
              <w:rPr>
                <w:rFonts w:ascii="Times New Roman" w:hAnsi="Times New Roman" w:cs="Times New Roman"/>
              </w:rPr>
              <w:t>Подразделения БДД</w:t>
            </w:r>
            <w:r w:rsidRPr="0055144E">
              <w:rPr>
                <w:rFonts w:ascii="Times New Roman" w:hAnsi="Times New Roman" w:cs="Times New Roman"/>
              </w:rPr>
              <w:t>, согласно п</w:t>
            </w:r>
            <w:r w:rsidR="00711A9F" w:rsidRPr="0055144E">
              <w:rPr>
                <w:rFonts w:ascii="Times New Roman" w:hAnsi="Times New Roman" w:cs="Times New Roman"/>
              </w:rPr>
              <w:t xml:space="preserve">унктам 2.1.5. – </w:t>
            </w:r>
            <w:r w:rsidRPr="0055144E">
              <w:rPr>
                <w:rFonts w:ascii="Times New Roman" w:hAnsi="Times New Roman" w:cs="Times New Roman"/>
              </w:rPr>
              <w:t>2.1.8</w:t>
            </w:r>
            <w:r w:rsidR="00711A9F" w:rsidRPr="0055144E">
              <w:rPr>
                <w:rFonts w:ascii="Times New Roman" w:hAnsi="Times New Roman" w:cs="Times New Roman"/>
              </w:rPr>
              <w:t>. Регламента</w:t>
            </w:r>
          </w:p>
        </w:tc>
        <w:tc>
          <w:tcPr>
            <w:tcW w:w="1672" w:type="dxa"/>
            <w:vAlign w:val="center"/>
          </w:tcPr>
          <w:p w14:paraId="17B100FB" w14:textId="3A0CE643"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100</w:t>
            </w:r>
          </w:p>
        </w:tc>
      </w:tr>
      <w:tr w:rsidR="00B11C72" w:rsidRPr="0055144E" w14:paraId="07EB21EE" w14:textId="340CB2F1" w:rsidTr="00FE3319">
        <w:trPr>
          <w:trHeight w:val="886"/>
        </w:trPr>
        <w:tc>
          <w:tcPr>
            <w:tcW w:w="851" w:type="dxa"/>
          </w:tcPr>
          <w:p w14:paraId="3A6BBEE5" w14:textId="33BF19E7"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6.5</w:t>
            </w:r>
          </w:p>
        </w:tc>
        <w:tc>
          <w:tcPr>
            <w:tcW w:w="6833" w:type="dxa"/>
          </w:tcPr>
          <w:p w14:paraId="52873706" w14:textId="32A03F1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Отказ Работника от выполнения требований</w:t>
            </w:r>
            <w:r w:rsidR="0008429E" w:rsidRPr="0055144E">
              <w:rPr>
                <w:rFonts w:ascii="Times New Roman" w:hAnsi="Times New Roman" w:cs="Times New Roman"/>
              </w:rPr>
              <w:t xml:space="preserve"> уполномоченных лиц Заказчика, в том числе</w:t>
            </w:r>
            <w:r w:rsidRPr="0055144E">
              <w:rPr>
                <w:rFonts w:ascii="Times New Roman" w:hAnsi="Times New Roman" w:cs="Times New Roman"/>
              </w:rPr>
              <w:t>:</w:t>
            </w:r>
          </w:p>
          <w:p w14:paraId="2856C73C" w14:textId="77777777" w:rsidR="00B11C72" w:rsidRPr="0055144E" w:rsidRDefault="00B11C72" w:rsidP="000A5461">
            <w:pPr>
              <w:pStyle w:val="a3"/>
              <w:numPr>
                <w:ilvl w:val="0"/>
                <w:numId w:val="3"/>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об остановке ТС (п.2.1.10.3. настоящего Регламента);</w:t>
            </w:r>
          </w:p>
          <w:p w14:paraId="629080FA" w14:textId="4A19939F" w:rsidR="00B11C72" w:rsidRPr="0055144E" w:rsidRDefault="00B11C72" w:rsidP="00FE3319">
            <w:pPr>
              <w:pStyle w:val="a3"/>
              <w:numPr>
                <w:ilvl w:val="0"/>
                <w:numId w:val="3"/>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о предоставлении ТС для проверки его технического состояния и укомплектованности на соответствие требованиям ПДД (п.2.1.10.4. настоящего Регламента); о</w:t>
            </w:r>
            <w:r w:rsidRPr="0055144E">
              <w:rPr>
                <w:rFonts w:ascii="Times New Roman" w:hAnsi="Times New Roman" w:cs="Times New Roman"/>
                <w:b/>
              </w:rPr>
              <w:t xml:space="preserve"> </w:t>
            </w:r>
            <w:r w:rsidRPr="0055144E">
              <w:rPr>
                <w:rFonts w:ascii="Times New Roman" w:hAnsi="Times New Roman" w:cs="Times New Roman"/>
              </w:rPr>
              <w:t>предоставлении для проверки документов (п.2.1.10.5. настоящего Регламента)</w:t>
            </w:r>
          </w:p>
        </w:tc>
        <w:tc>
          <w:tcPr>
            <w:tcW w:w="1672" w:type="dxa"/>
            <w:vAlign w:val="center"/>
          </w:tcPr>
          <w:p w14:paraId="5CB0DBBF" w14:textId="1BEA67EB"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13150533" w14:textId="4A985A85" w:rsidTr="00FE3319">
        <w:trPr>
          <w:trHeight w:val="2761"/>
        </w:trPr>
        <w:tc>
          <w:tcPr>
            <w:tcW w:w="851" w:type="dxa"/>
          </w:tcPr>
          <w:p w14:paraId="62815E62" w14:textId="1BB6FDA4"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lastRenderedPageBreak/>
              <w:t>6.6</w:t>
            </w:r>
          </w:p>
        </w:tc>
        <w:tc>
          <w:tcPr>
            <w:tcW w:w="6833" w:type="dxa"/>
          </w:tcPr>
          <w:p w14:paraId="180EB4EA" w14:textId="796C3310"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Управление ТС Работником, не имеющим при себе документов (штраф налагается за отсутствие каждого документа)</w:t>
            </w:r>
            <w:r w:rsidR="0008429E" w:rsidRPr="0055144E">
              <w:rPr>
                <w:rFonts w:ascii="Times New Roman" w:hAnsi="Times New Roman" w:cs="Times New Roman"/>
              </w:rPr>
              <w:t>, в том числе</w:t>
            </w:r>
            <w:r w:rsidRPr="0055144E">
              <w:rPr>
                <w:rFonts w:ascii="Times New Roman" w:hAnsi="Times New Roman" w:cs="Times New Roman"/>
              </w:rPr>
              <w:t>:</w:t>
            </w:r>
          </w:p>
          <w:p w14:paraId="073F2A49" w14:textId="77777777" w:rsidR="00B11C72" w:rsidRPr="0055144E" w:rsidRDefault="00B11C72" w:rsidP="000A5461">
            <w:pPr>
              <w:pStyle w:val="a3"/>
              <w:numPr>
                <w:ilvl w:val="0"/>
                <w:numId w:val="4"/>
              </w:numPr>
              <w:ind w:left="0" w:firstLine="0"/>
              <w:contextualSpacing/>
              <w:mirrorIndents/>
              <w:jc w:val="both"/>
              <w:rPr>
                <w:rFonts w:ascii="Times New Roman" w:hAnsi="Times New Roman" w:cs="Times New Roman"/>
              </w:rPr>
            </w:pPr>
            <w:r w:rsidRPr="0055144E">
              <w:rPr>
                <w:rFonts w:ascii="Times New Roman" w:hAnsi="Times New Roman" w:cs="Times New Roman"/>
              </w:rPr>
              <w:t>водительское удостоверение (либо удостоверение тракториста-машиниста, оператора спецтехники);</w:t>
            </w:r>
          </w:p>
          <w:p w14:paraId="1D45EB9E" w14:textId="77777777" w:rsidR="00B11C72" w:rsidRPr="0055144E" w:rsidRDefault="00B11C72" w:rsidP="000A5461">
            <w:pPr>
              <w:pStyle w:val="a3"/>
              <w:numPr>
                <w:ilvl w:val="0"/>
                <w:numId w:val="4"/>
              </w:numPr>
              <w:ind w:left="0" w:firstLine="0"/>
              <w:contextualSpacing/>
              <w:mirrorIndents/>
              <w:jc w:val="both"/>
              <w:rPr>
                <w:rFonts w:ascii="Times New Roman" w:hAnsi="Times New Roman" w:cs="Times New Roman"/>
              </w:rPr>
            </w:pPr>
            <w:r w:rsidRPr="0055144E">
              <w:rPr>
                <w:rFonts w:ascii="Times New Roman" w:hAnsi="Times New Roman" w:cs="Times New Roman"/>
              </w:rPr>
              <w:t>отсутствие в водительском удостоверении открытой категории (подкатегории) на управление соответствующим видом/типом ТС.</w:t>
            </w:r>
          </w:p>
          <w:p w14:paraId="1E6CCF9D" w14:textId="77777777" w:rsidR="00B11C72" w:rsidRPr="0055144E" w:rsidRDefault="00B11C72" w:rsidP="000A5461">
            <w:pPr>
              <w:pStyle w:val="a3"/>
              <w:numPr>
                <w:ilvl w:val="0"/>
                <w:numId w:val="4"/>
              </w:numPr>
              <w:ind w:left="0" w:firstLine="0"/>
              <w:contextualSpacing/>
              <w:mirrorIndents/>
              <w:jc w:val="both"/>
              <w:rPr>
                <w:rFonts w:ascii="Times New Roman" w:hAnsi="Times New Roman" w:cs="Times New Roman"/>
              </w:rPr>
            </w:pPr>
            <w:r w:rsidRPr="0055144E">
              <w:rPr>
                <w:rFonts w:ascii="Times New Roman" w:hAnsi="Times New Roman" w:cs="Times New Roman"/>
              </w:rPr>
              <w:t>свидетельство о регистрации ТС;</w:t>
            </w:r>
          </w:p>
          <w:p w14:paraId="4F656AE3" w14:textId="77777777" w:rsidR="00B11C72" w:rsidRPr="0055144E" w:rsidRDefault="00B11C72" w:rsidP="000A5461">
            <w:pPr>
              <w:pStyle w:val="a3"/>
              <w:numPr>
                <w:ilvl w:val="0"/>
                <w:numId w:val="4"/>
              </w:numPr>
              <w:ind w:left="0" w:firstLine="0"/>
              <w:contextualSpacing/>
              <w:mirrorIndents/>
              <w:jc w:val="both"/>
              <w:rPr>
                <w:rFonts w:ascii="Times New Roman" w:hAnsi="Times New Roman" w:cs="Times New Roman"/>
              </w:rPr>
            </w:pPr>
            <w:r w:rsidRPr="0055144E">
              <w:rPr>
                <w:rFonts w:ascii="Times New Roman" w:hAnsi="Times New Roman" w:cs="Times New Roman"/>
              </w:rPr>
              <w:t>полис ОСАГО;</w:t>
            </w:r>
          </w:p>
          <w:p w14:paraId="00C270CB" w14:textId="77777777" w:rsidR="00B11C72" w:rsidRPr="0055144E" w:rsidRDefault="00B11C72" w:rsidP="000A5461">
            <w:pPr>
              <w:pStyle w:val="a3"/>
              <w:numPr>
                <w:ilvl w:val="0"/>
                <w:numId w:val="4"/>
              </w:numPr>
              <w:ind w:left="0" w:firstLine="0"/>
              <w:contextualSpacing/>
              <w:mirrorIndents/>
              <w:jc w:val="both"/>
              <w:rPr>
                <w:rFonts w:ascii="Times New Roman" w:hAnsi="Times New Roman" w:cs="Times New Roman"/>
              </w:rPr>
            </w:pPr>
            <w:r w:rsidRPr="0055144E">
              <w:rPr>
                <w:rFonts w:ascii="Times New Roman" w:hAnsi="Times New Roman" w:cs="Times New Roman"/>
              </w:rPr>
              <w:t>диагностическая карта;</w:t>
            </w:r>
          </w:p>
          <w:p w14:paraId="3E6DC58E" w14:textId="77777777" w:rsidR="00B11C72" w:rsidRPr="0055144E" w:rsidRDefault="00B11C72" w:rsidP="000A5461">
            <w:pPr>
              <w:pStyle w:val="a3"/>
              <w:numPr>
                <w:ilvl w:val="0"/>
                <w:numId w:val="4"/>
              </w:numPr>
              <w:ind w:left="0" w:firstLine="0"/>
              <w:contextualSpacing/>
              <w:mirrorIndents/>
              <w:jc w:val="both"/>
              <w:rPr>
                <w:rFonts w:ascii="Times New Roman" w:hAnsi="Times New Roman" w:cs="Times New Roman"/>
              </w:rPr>
            </w:pPr>
            <w:r w:rsidRPr="0055144E">
              <w:rPr>
                <w:rFonts w:ascii="Times New Roman" w:hAnsi="Times New Roman" w:cs="Times New Roman"/>
              </w:rPr>
              <w:t xml:space="preserve">карта водителя (карта </w:t>
            </w:r>
            <w:proofErr w:type="spellStart"/>
            <w:r w:rsidRPr="0055144E">
              <w:rPr>
                <w:rFonts w:ascii="Times New Roman" w:hAnsi="Times New Roman" w:cs="Times New Roman"/>
              </w:rPr>
              <w:t>тахографа</w:t>
            </w:r>
            <w:proofErr w:type="spellEnd"/>
            <w:r w:rsidRPr="0055144E">
              <w:rPr>
                <w:rFonts w:ascii="Times New Roman" w:hAnsi="Times New Roman" w:cs="Times New Roman"/>
              </w:rPr>
              <w:t xml:space="preserve">) при наличии </w:t>
            </w:r>
            <w:proofErr w:type="spellStart"/>
            <w:r w:rsidRPr="0055144E">
              <w:rPr>
                <w:rFonts w:ascii="Times New Roman" w:hAnsi="Times New Roman" w:cs="Times New Roman"/>
              </w:rPr>
              <w:t>тахографа</w:t>
            </w:r>
            <w:proofErr w:type="spellEnd"/>
          </w:p>
        </w:tc>
        <w:tc>
          <w:tcPr>
            <w:tcW w:w="1672" w:type="dxa"/>
            <w:vAlign w:val="center"/>
          </w:tcPr>
          <w:p w14:paraId="1440C011" w14:textId="0AA1521B"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125A3AFD" w14:textId="0509EA3A" w:rsidTr="00FE3319">
        <w:trPr>
          <w:trHeight w:val="1216"/>
        </w:trPr>
        <w:tc>
          <w:tcPr>
            <w:tcW w:w="851" w:type="dxa"/>
          </w:tcPr>
          <w:p w14:paraId="287531C5" w14:textId="7E0D9DB8"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6.7</w:t>
            </w:r>
          </w:p>
        </w:tc>
        <w:tc>
          <w:tcPr>
            <w:tcW w:w="6833" w:type="dxa"/>
          </w:tcPr>
          <w:p w14:paraId="33032DE8"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Эксплуатация ТС:</w:t>
            </w:r>
          </w:p>
          <w:p w14:paraId="1C04E0DE" w14:textId="36AD1394" w:rsidR="00B11C72" w:rsidRPr="0055144E" w:rsidRDefault="00B11C72" w:rsidP="000A5461">
            <w:pPr>
              <w:pStyle w:val="a3"/>
              <w:numPr>
                <w:ilvl w:val="0"/>
                <w:numId w:val="29"/>
              </w:numPr>
              <w:ind w:left="0" w:firstLine="0"/>
              <w:contextualSpacing/>
              <w:mirrorIndents/>
              <w:jc w:val="both"/>
              <w:rPr>
                <w:rFonts w:ascii="Times New Roman" w:hAnsi="Times New Roman" w:cs="Times New Roman"/>
              </w:rPr>
            </w:pPr>
            <w:r w:rsidRPr="0055144E">
              <w:rPr>
                <w:rFonts w:ascii="Times New Roman" w:hAnsi="Times New Roman" w:cs="Times New Roman"/>
              </w:rPr>
              <w:t>непрошедших процедуру первичного осмотра и допуска, установленную Регламентом;</w:t>
            </w:r>
          </w:p>
          <w:p w14:paraId="02337859" w14:textId="24B1F5C7" w:rsidR="00B11C72" w:rsidRPr="0055144E" w:rsidRDefault="00B11C72" w:rsidP="00760DE4">
            <w:pPr>
              <w:pStyle w:val="a3"/>
              <w:numPr>
                <w:ilvl w:val="0"/>
                <w:numId w:val="29"/>
              </w:numPr>
              <w:ind w:left="0" w:firstLine="0"/>
              <w:contextualSpacing/>
              <w:mirrorIndents/>
              <w:jc w:val="both"/>
              <w:rPr>
                <w:rFonts w:ascii="Times New Roman" w:hAnsi="Times New Roman" w:cs="Times New Roman"/>
              </w:rPr>
            </w:pPr>
            <w:r w:rsidRPr="0055144E">
              <w:rPr>
                <w:rFonts w:ascii="Times New Roman" w:hAnsi="Times New Roman" w:cs="Times New Roman"/>
              </w:rPr>
              <w:t>при отсутствии Талона-допуска входной технической инспекции Заказчика</w:t>
            </w:r>
            <w:r w:rsidR="00713EF7" w:rsidRPr="0055144E">
              <w:rPr>
                <w:rFonts w:ascii="Times New Roman" w:hAnsi="Times New Roman" w:cs="Times New Roman"/>
              </w:rPr>
              <w:t xml:space="preserve">, либо </w:t>
            </w:r>
            <w:r w:rsidR="00760DE4" w:rsidRPr="00BF3C86">
              <w:rPr>
                <w:rFonts w:ascii="Times New Roman" w:hAnsi="Times New Roman" w:cs="Times New Roman"/>
              </w:rPr>
              <w:t>с Талон-допуском, с истекшим сроком действия.</w:t>
            </w:r>
          </w:p>
        </w:tc>
        <w:tc>
          <w:tcPr>
            <w:tcW w:w="1672" w:type="dxa"/>
            <w:vAlign w:val="center"/>
          </w:tcPr>
          <w:p w14:paraId="0B9C9DB1" w14:textId="69D77DF8"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51CED736" w14:textId="794471CF" w:rsidTr="00FE3319">
        <w:trPr>
          <w:trHeight w:val="699"/>
        </w:trPr>
        <w:tc>
          <w:tcPr>
            <w:tcW w:w="851" w:type="dxa"/>
          </w:tcPr>
          <w:p w14:paraId="2A95C269" w14:textId="4EACD29C"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6.8</w:t>
            </w:r>
          </w:p>
        </w:tc>
        <w:tc>
          <w:tcPr>
            <w:tcW w:w="6833" w:type="dxa"/>
          </w:tcPr>
          <w:p w14:paraId="4E4FFDD0" w14:textId="46737F8C"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Эксплуатация ТС без логотипа (наименования) предприятия, расположенного на легко обозреваемом участке ТС (п.2.1.1</w:t>
            </w:r>
            <w:r w:rsidR="00C3293A" w:rsidRPr="0055144E">
              <w:rPr>
                <w:rFonts w:ascii="Times New Roman" w:hAnsi="Times New Roman" w:cs="Times New Roman"/>
              </w:rPr>
              <w:t>2</w:t>
            </w:r>
            <w:r w:rsidRPr="0055144E">
              <w:rPr>
                <w:rFonts w:ascii="Times New Roman" w:hAnsi="Times New Roman" w:cs="Times New Roman"/>
              </w:rPr>
              <w:t>.</w:t>
            </w:r>
            <w:r w:rsidR="00C3293A" w:rsidRPr="0055144E">
              <w:rPr>
                <w:rFonts w:ascii="Times New Roman" w:hAnsi="Times New Roman" w:cs="Times New Roman"/>
              </w:rPr>
              <w:t>4</w:t>
            </w:r>
            <w:r w:rsidRPr="0055144E">
              <w:rPr>
                <w:rFonts w:ascii="Times New Roman" w:hAnsi="Times New Roman" w:cs="Times New Roman"/>
              </w:rPr>
              <w:t>. настоящего Регламента)</w:t>
            </w:r>
          </w:p>
        </w:tc>
        <w:tc>
          <w:tcPr>
            <w:tcW w:w="1672" w:type="dxa"/>
            <w:vAlign w:val="center"/>
          </w:tcPr>
          <w:p w14:paraId="6DC8F794" w14:textId="0B087AB9"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w:t>
            </w:r>
          </w:p>
        </w:tc>
      </w:tr>
      <w:tr w:rsidR="00B11C72" w:rsidRPr="0055144E" w14:paraId="68AD871E" w14:textId="0C1F37EA" w:rsidTr="00FE3319">
        <w:trPr>
          <w:trHeight w:val="286"/>
        </w:trPr>
        <w:tc>
          <w:tcPr>
            <w:tcW w:w="851" w:type="dxa"/>
          </w:tcPr>
          <w:p w14:paraId="07230292" w14:textId="0C96CD9C"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6.9</w:t>
            </w:r>
          </w:p>
        </w:tc>
        <w:tc>
          <w:tcPr>
            <w:tcW w:w="6833" w:type="dxa"/>
          </w:tcPr>
          <w:p w14:paraId="6526473F"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Эксплуатация ТС без путевого листа</w:t>
            </w:r>
          </w:p>
        </w:tc>
        <w:tc>
          <w:tcPr>
            <w:tcW w:w="1672" w:type="dxa"/>
            <w:vAlign w:val="center"/>
          </w:tcPr>
          <w:p w14:paraId="08881C2C" w14:textId="5F58C6B3"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04132428" w14:textId="2DA01359" w:rsidTr="00FE3319">
        <w:trPr>
          <w:trHeight w:val="532"/>
        </w:trPr>
        <w:tc>
          <w:tcPr>
            <w:tcW w:w="851" w:type="dxa"/>
          </w:tcPr>
          <w:p w14:paraId="64258082" w14:textId="1F052E7A"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6.10</w:t>
            </w:r>
          </w:p>
        </w:tc>
        <w:tc>
          <w:tcPr>
            <w:tcW w:w="6833" w:type="dxa"/>
          </w:tcPr>
          <w:p w14:paraId="0DBFE9AD"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Отсутствие в Путевом листе отметки о пройденном </w:t>
            </w:r>
            <w:proofErr w:type="spellStart"/>
            <w:r w:rsidRPr="0055144E">
              <w:rPr>
                <w:rFonts w:ascii="Times New Roman" w:hAnsi="Times New Roman" w:cs="Times New Roman"/>
              </w:rPr>
              <w:t>предрейсовом</w:t>
            </w:r>
            <w:proofErr w:type="spellEnd"/>
            <w:r w:rsidRPr="0055144E">
              <w:rPr>
                <w:rFonts w:ascii="Times New Roman" w:hAnsi="Times New Roman" w:cs="Times New Roman"/>
              </w:rPr>
              <w:t xml:space="preserve"> медицинском осмотре водителя</w:t>
            </w:r>
          </w:p>
        </w:tc>
        <w:tc>
          <w:tcPr>
            <w:tcW w:w="1672" w:type="dxa"/>
            <w:vAlign w:val="center"/>
          </w:tcPr>
          <w:p w14:paraId="16743B49" w14:textId="6BCBA368"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55D1D11F" w14:textId="01000C1B" w:rsidTr="00FE3319">
        <w:trPr>
          <w:trHeight w:val="491"/>
        </w:trPr>
        <w:tc>
          <w:tcPr>
            <w:tcW w:w="851" w:type="dxa"/>
          </w:tcPr>
          <w:p w14:paraId="6D5ED4B1" w14:textId="4246071C" w:rsidR="00B11C72" w:rsidRPr="0055144E" w:rsidRDefault="004A0821" w:rsidP="00FE3319">
            <w:pPr>
              <w:ind w:left="142"/>
              <w:contextualSpacing/>
              <w:mirrorIndents/>
              <w:jc w:val="both"/>
              <w:rPr>
                <w:rFonts w:ascii="Times New Roman" w:hAnsi="Times New Roman" w:cs="Times New Roman"/>
              </w:rPr>
            </w:pPr>
            <w:r w:rsidRPr="0055144E">
              <w:rPr>
                <w:rFonts w:ascii="Times New Roman" w:hAnsi="Times New Roman" w:cs="Times New Roman"/>
              </w:rPr>
              <w:t>6.11</w:t>
            </w:r>
          </w:p>
        </w:tc>
        <w:tc>
          <w:tcPr>
            <w:tcW w:w="6833" w:type="dxa"/>
          </w:tcPr>
          <w:p w14:paraId="6A12730C"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Отсутствие в Путевом листе отметки выпускающего механика о пройденном </w:t>
            </w:r>
            <w:proofErr w:type="spellStart"/>
            <w:r w:rsidRPr="0055144E">
              <w:rPr>
                <w:rFonts w:ascii="Times New Roman" w:hAnsi="Times New Roman" w:cs="Times New Roman"/>
              </w:rPr>
              <w:t>предрейсовом</w:t>
            </w:r>
            <w:proofErr w:type="spellEnd"/>
            <w:r w:rsidRPr="0055144E">
              <w:rPr>
                <w:rFonts w:ascii="Times New Roman" w:hAnsi="Times New Roman" w:cs="Times New Roman"/>
              </w:rPr>
              <w:t xml:space="preserve"> техническом осмотре ТС</w:t>
            </w:r>
          </w:p>
        </w:tc>
        <w:tc>
          <w:tcPr>
            <w:tcW w:w="1672" w:type="dxa"/>
            <w:vAlign w:val="center"/>
          </w:tcPr>
          <w:p w14:paraId="60D4912A" w14:textId="7E48B993"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6D9DF44F" w14:textId="3102617D" w:rsidTr="00FE3319">
        <w:trPr>
          <w:trHeight w:val="559"/>
        </w:trPr>
        <w:tc>
          <w:tcPr>
            <w:tcW w:w="851" w:type="dxa"/>
          </w:tcPr>
          <w:p w14:paraId="6D507C6F" w14:textId="3F43AD0D" w:rsidR="00B11C72" w:rsidRPr="0055144E" w:rsidRDefault="004A0821"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6.12</w:t>
            </w:r>
          </w:p>
        </w:tc>
        <w:tc>
          <w:tcPr>
            <w:tcW w:w="6833" w:type="dxa"/>
          </w:tcPr>
          <w:p w14:paraId="43C296ED" w14:textId="5AEBEF76"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Выдача ответственным лицом </w:t>
            </w:r>
            <w:r w:rsidR="00D45168" w:rsidRPr="0055144E">
              <w:rPr>
                <w:rFonts w:ascii="Times New Roman" w:hAnsi="Times New Roman" w:cs="Times New Roman"/>
              </w:rPr>
              <w:t>Генподрядчик</w:t>
            </w:r>
            <w:r w:rsidRPr="0055144E">
              <w:rPr>
                <w:rFonts w:ascii="Times New Roman" w:hAnsi="Times New Roman" w:cs="Times New Roman"/>
              </w:rPr>
              <w:t xml:space="preserve">а путевых листов с указанием в них дат прохождения </w:t>
            </w:r>
            <w:proofErr w:type="spellStart"/>
            <w:r w:rsidRPr="0055144E">
              <w:rPr>
                <w:rFonts w:ascii="Times New Roman" w:hAnsi="Times New Roman" w:cs="Times New Roman"/>
              </w:rPr>
              <w:t>предрейсового</w:t>
            </w:r>
            <w:proofErr w:type="spellEnd"/>
            <w:r w:rsidRPr="0055144E">
              <w:rPr>
                <w:rFonts w:ascii="Times New Roman" w:hAnsi="Times New Roman" w:cs="Times New Roman"/>
              </w:rPr>
              <w:t xml:space="preserve"> медицинского и/или </w:t>
            </w:r>
            <w:proofErr w:type="spellStart"/>
            <w:r w:rsidRPr="0055144E">
              <w:rPr>
                <w:rFonts w:ascii="Times New Roman" w:hAnsi="Times New Roman" w:cs="Times New Roman"/>
              </w:rPr>
              <w:t>предрейсового</w:t>
            </w:r>
            <w:proofErr w:type="spellEnd"/>
            <w:r w:rsidRPr="0055144E">
              <w:rPr>
                <w:rFonts w:ascii="Times New Roman" w:hAnsi="Times New Roman" w:cs="Times New Roman"/>
              </w:rPr>
              <w:t xml:space="preserve"> технического осмотров и иных сведений относительно указанных осмотров (в том числе: наличие отметок медицинских работников, подписей механиков, диспетчеров) на будущий период</w:t>
            </w:r>
          </w:p>
        </w:tc>
        <w:tc>
          <w:tcPr>
            <w:tcW w:w="1672" w:type="dxa"/>
            <w:vAlign w:val="center"/>
          </w:tcPr>
          <w:p w14:paraId="1B24CB74" w14:textId="470432B7"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3384BCAB" w14:textId="4025FE90" w:rsidTr="00FE3319">
        <w:trPr>
          <w:trHeight w:val="420"/>
        </w:trPr>
        <w:tc>
          <w:tcPr>
            <w:tcW w:w="851" w:type="dxa"/>
          </w:tcPr>
          <w:p w14:paraId="5FB26C5D" w14:textId="4AC23A9C" w:rsidR="00B11C72" w:rsidRPr="0055144E" w:rsidRDefault="004A0821"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6.13</w:t>
            </w:r>
          </w:p>
        </w:tc>
        <w:tc>
          <w:tcPr>
            <w:tcW w:w="6833" w:type="dxa"/>
          </w:tcPr>
          <w:p w14:paraId="5AF41AC1"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Нарушение установленных требований по соблюдению скоростного режима. Превышение установленной разрешенной скорости.</w:t>
            </w:r>
          </w:p>
        </w:tc>
        <w:tc>
          <w:tcPr>
            <w:tcW w:w="1672" w:type="dxa"/>
            <w:vAlign w:val="center"/>
          </w:tcPr>
          <w:p w14:paraId="61B33853" w14:textId="6E4BE7B4"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7CC36E50" w14:textId="7D492499" w:rsidTr="00FE3319">
        <w:trPr>
          <w:trHeight w:val="1431"/>
        </w:trPr>
        <w:tc>
          <w:tcPr>
            <w:tcW w:w="851" w:type="dxa"/>
          </w:tcPr>
          <w:p w14:paraId="0646B0E9" w14:textId="698A8FD1" w:rsidR="00B11C72" w:rsidRPr="0055144E" w:rsidRDefault="004A0821"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6.14</w:t>
            </w:r>
          </w:p>
        </w:tc>
        <w:tc>
          <w:tcPr>
            <w:tcW w:w="6833" w:type="dxa"/>
          </w:tcPr>
          <w:p w14:paraId="60FD8461" w14:textId="27056035" w:rsidR="00B11C72" w:rsidRPr="00BF3C86"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Нарушение установленных </w:t>
            </w:r>
            <w:r w:rsidR="00F174BB" w:rsidRPr="0055144E">
              <w:rPr>
                <w:rFonts w:ascii="Times New Roman" w:hAnsi="Times New Roman" w:cs="Times New Roman"/>
              </w:rPr>
              <w:t xml:space="preserve">требований </w:t>
            </w:r>
            <w:r w:rsidRPr="0055144E">
              <w:rPr>
                <w:rFonts w:ascii="Times New Roman" w:hAnsi="Times New Roman" w:cs="Times New Roman"/>
              </w:rPr>
              <w:t>ПДД</w:t>
            </w:r>
            <w:r w:rsidR="00F174BB" w:rsidRPr="0055144E">
              <w:rPr>
                <w:rFonts w:ascii="Times New Roman" w:hAnsi="Times New Roman" w:cs="Times New Roman"/>
              </w:rPr>
              <w:t>, в том числе</w:t>
            </w:r>
            <w:r w:rsidRPr="00BF3C86">
              <w:rPr>
                <w:rFonts w:ascii="Times New Roman" w:hAnsi="Times New Roman" w:cs="Times New Roman"/>
              </w:rPr>
              <w:t>:</w:t>
            </w:r>
          </w:p>
          <w:p w14:paraId="78CC5DBE" w14:textId="77777777" w:rsidR="00B11C72" w:rsidRPr="0055144E" w:rsidRDefault="00B11C72"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правил обгона;</w:t>
            </w:r>
          </w:p>
          <w:p w14:paraId="5335406D" w14:textId="77777777" w:rsidR="00B11C72" w:rsidRPr="0055144E" w:rsidRDefault="00B11C72"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правил опережения;</w:t>
            </w:r>
          </w:p>
          <w:p w14:paraId="3CF57FEC" w14:textId="77777777" w:rsidR="00B11C72" w:rsidRPr="0055144E" w:rsidRDefault="00B11C72"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правил встречного разъезда;</w:t>
            </w:r>
          </w:p>
          <w:p w14:paraId="313950E9" w14:textId="77777777" w:rsidR="00B11C72" w:rsidRPr="0055144E" w:rsidRDefault="00B11C72"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правил движения на пешеходных переходах и местах остановок маршрутных ТС;</w:t>
            </w:r>
          </w:p>
          <w:p w14:paraId="1D532BFE" w14:textId="77777777" w:rsidR="00B11C72" w:rsidRPr="0055144E" w:rsidRDefault="00B11C72"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правил движения через железнодорожные переезды</w:t>
            </w:r>
            <w:r w:rsidR="00F174BB" w:rsidRPr="0055144E">
              <w:rPr>
                <w:rFonts w:ascii="Times New Roman" w:hAnsi="Times New Roman" w:cs="Times New Roman"/>
              </w:rPr>
              <w:t>;</w:t>
            </w:r>
          </w:p>
          <w:p w14:paraId="050C0271" w14:textId="07FDDFD3" w:rsidR="00F174BB" w:rsidRPr="00BF3C86" w:rsidRDefault="00F174BB"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требований, предписанных дорожными знаками и/или разметкой.</w:t>
            </w:r>
          </w:p>
          <w:p w14:paraId="3180470B" w14:textId="23CD8CCD" w:rsidR="00760DE4" w:rsidRPr="0055144E" w:rsidRDefault="00760DE4" w:rsidP="000A5461">
            <w:pPr>
              <w:pStyle w:val="a3"/>
              <w:numPr>
                <w:ilvl w:val="0"/>
                <w:numId w:val="5"/>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прочих требований ПДД, не указанных в п.6.14</w:t>
            </w:r>
            <w:r w:rsidR="00711A9F" w:rsidRPr="0055144E">
              <w:rPr>
                <w:rFonts w:ascii="Times New Roman" w:hAnsi="Times New Roman" w:cs="Times New Roman"/>
              </w:rPr>
              <w:t>.</w:t>
            </w:r>
            <w:r w:rsidRPr="0055144E">
              <w:rPr>
                <w:rFonts w:ascii="Times New Roman" w:hAnsi="Times New Roman" w:cs="Times New Roman"/>
              </w:rPr>
              <w:t xml:space="preserve"> и 6.15</w:t>
            </w:r>
            <w:r w:rsidR="00711A9F" w:rsidRPr="0055144E">
              <w:rPr>
                <w:rFonts w:ascii="Times New Roman" w:hAnsi="Times New Roman" w:cs="Times New Roman"/>
              </w:rPr>
              <w:t>. Регламента.</w:t>
            </w:r>
          </w:p>
          <w:p w14:paraId="7EE1BBC1" w14:textId="2666D869" w:rsidR="00760DE4" w:rsidRPr="0055144E" w:rsidRDefault="00760DE4" w:rsidP="00760DE4">
            <w:pPr>
              <w:tabs>
                <w:tab w:val="left" w:pos="0"/>
              </w:tabs>
              <w:contextualSpacing/>
              <w:mirrorIndents/>
              <w:jc w:val="both"/>
              <w:rPr>
                <w:rFonts w:ascii="Times New Roman" w:hAnsi="Times New Roman" w:cs="Times New Roman"/>
              </w:rPr>
            </w:pPr>
          </w:p>
        </w:tc>
        <w:tc>
          <w:tcPr>
            <w:tcW w:w="1672" w:type="dxa"/>
            <w:vAlign w:val="center"/>
          </w:tcPr>
          <w:p w14:paraId="34ECD566" w14:textId="1B3FD7E1"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3F8A361B" w14:textId="05CC14C1" w:rsidTr="00FE3319">
        <w:trPr>
          <w:trHeight w:val="1157"/>
        </w:trPr>
        <w:tc>
          <w:tcPr>
            <w:tcW w:w="851" w:type="dxa"/>
          </w:tcPr>
          <w:p w14:paraId="706BDF1B" w14:textId="06BC2900" w:rsidR="00B11C72" w:rsidRPr="0055144E" w:rsidRDefault="004A0821"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6.15</w:t>
            </w:r>
          </w:p>
        </w:tc>
        <w:tc>
          <w:tcPr>
            <w:tcW w:w="6833" w:type="dxa"/>
          </w:tcPr>
          <w:p w14:paraId="755B0C50" w14:textId="21406285" w:rsidR="00B11C72" w:rsidRPr="00BF3C86"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Нарушение установленных ПДД</w:t>
            </w:r>
            <w:r w:rsidR="00F174BB" w:rsidRPr="0055144E">
              <w:rPr>
                <w:rFonts w:ascii="Times New Roman" w:hAnsi="Times New Roman" w:cs="Times New Roman"/>
              </w:rPr>
              <w:t>, в том числе</w:t>
            </w:r>
            <w:r w:rsidRPr="00BF3C86">
              <w:rPr>
                <w:rFonts w:ascii="Times New Roman" w:hAnsi="Times New Roman" w:cs="Times New Roman"/>
              </w:rPr>
              <w:t>:</w:t>
            </w:r>
          </w:p>
          <w:p w14:paraId="40F43C7E"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b/>
              </w:rPr>
              <w:t>а.</w:t>
            </w:r>
            <w:r w:rsidRPr="0055144E">
              <w:rPr>
                <w:rFonts w:ascii="Times New Roman" w:hAnsi="Times New Roman" w:cs="Times New Roman"/>
              </w:rPr>
              <w:t xml:space="preserve"> правил перевозки людей;</w:t>
            </w:r>
          </w:p>
          <w:p w14:paraId="74C1891C"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b/>
              </w:rPr>
              <w:t>б.</w:t>
            </w:r>
            <w:r w:rsidRPr="0055144E">
              <w:rPr>
                <w:rFonts w:ascii="Times New Roman" w:hAnsi="Times New Roman" w:cs="Times New Roman"/>
              </w:rPr>
              <w:t xml:space="preserve"> правил пользования внешними световыми приборами – движение в светлое время суток без включенных фар ближнего света, либо дневных ходовых огней</w:t>
            </w:r>
          </w:p>
        </w:tc>
        <w:tc>
          <w:tcPr>
            <w:tcW w:w="1672" w:type="dxa"/>
            <w:vAlign w:val="center"/>
          </w:tcPr>
          <w:p w14:paraId="3FB5E11F" w14:textId="7B4991C0"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082FC890" w14:textId="4AB3AB56" w:rsidTr="00FE3319">
        <w:trPr>
          <w:trHeight w:val="558"/>
        </w:trPr>
        <w:tc>
          <w:tcPr>
            <w:tcW w:w="851" w:type="dxa"/>
          </w:tcPr>
          <w:p w14:paraId="344A8D77" w14:textId="191899E7" w:rsidR="00B11C72" w:rsidRPr="0055144E" w:rsidRDefault="004A0821"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6.16</w:t>
            </w:r>
          </w:p>
        </w:tc>
        <w:tc>
          <w:tcPr>
            <w:tcW w:w="6833" w:type="dxa"/>
          </w:tcPr>
          <w:p w14:paraId="2B21D809" w14:textId="4B86BE60"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Нарушение правил маневрирования:</w:t>
            </w:r>
          </w:p>
          <w:p w14:paraId="4C69A7E3"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w:t>
            </w:r>
          </w:p>
        </w:tc>
        <w:tc>
          <w:tcPr>
            <w:tcW w:w="1672" w:type="dxa"/>
            <w:vAlign w:val="center"/>
          </w:tcPr>
          <w:p w14:paraId="0C5A8869" w14:textId="506969BC" w:rsidR="00B11C72" w:rsidRPr="0055144E" w:rsidRDefault="00B11C72" w:rsidP="00CD51E7">
            <w:pPr>
              <w:spacing w:after="0" w:line="240" w:lineRule="auto"/>
              <w:contextualSpacing/>
              <w:mirrorIndents/>
              <w:jc w:val="center"/>
              <w:rPr>
                <w:rFonts w:ascii="Times New Roman" w:hAnsi="Times New Roman" w:cs="Times New Roman"/>
              </w:rPr>
            </w:pPr>
            <w:r w:rsidRPr="0055144E">
              <w:rPr>
                <w:rFonts w:ascii="Times New Roman" w:hAnsi="Times New Roman" w:cs="Times New Roman"/>
              </w:rPr>
              <w:t>10</w:t>
            </w:r>
          </w:p>
        </w:tc>
      </w:tr>
      <w:tr w:rsidR="00B11C72" w:rsidRPr="0055144E" w14:paraId="063B376B" w14:textId="299C4E2D" w:rsidTr="00FE3319">
        <w:trPr>
          <w:trHeight w:val="186"/>
        </w:trPr>
        <w:tc>
          <w:tcPr>
            <w:tcW w:w="851" w:type="dxa"/>
          </w:tcPr>
          <w:p w14:paraId="2C2DFA6E" w14:textId="5C40C424"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6.17</w:t>
            </w:r>
          </w:p>
        </w:tc>
        <w:tc>
          <w:tcPr>
            <w:tcW w:w="6833" w:type="dxa"/>
          </w:tcPr>
          <w:p w14:paraId="7AED17B0" w14:textId="77777777" w:rsidR="00B11C72" w:rsidRPr="0055144E" w:rsidRDefault="00B11C72" w:rsidP="000A5461">
            <w:pPr>
              <w:tabs>
                <w:tab w:val="left" w:pos="0"/>
              </w:tabs>
              <w:spacing w:after="0" w:line="240" w:lineRule="auto"/>
              <w:contextualSpacing/>
              <w:mirrorIndents/>
              <w:jc w:val="both"/>
              <w:rPr>
                <w:rFonts w:ascii="Times New Roman" w:hAnsi="Times New Roman" w:cs="Times New Roman"/>
              </w:rPr>
            </w:pPr>
            <w:r w:rsidRPr="0055144E">
              <w:rPr>
                <w:rFonts w:ascii="Times New Roman" w:hAnsi="Times New Roman" w:cs="Times New Roman"/>
              </w:rPr>
              <w:t>Нарушение правил разворота</w:t>
            </w:r>
          </w:p>
        </w:tc>
        <w:tc>
          <w:tcPr>
            <w:tcW w:w="1672" w:type="dxa"/>
            <w:vAlign w:val="center"/>
          </w:tcPr>
          <w:p w14:paraId="74B2B0F2" w14:textId="770A3C37"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w:t>
            </w:r>
          </w:p>
        </w:tc>
      </w:tr>
      <w:tr w:rsidR="00B11C72" w:rsidRPr="0055144E" w14:paraId="125341A2" w14:textId="1B652C62" w:rsidTr="00FE3319">
        <w:trPr>
          <w:trHeight w:val="1084"/>
        </w:trPr>
        <w:tc>
          <w:tcPr>
            <w:tcW w:w="851" w:type="dxa"/>
          </w:tcPr>
          <w:p w14:paraId="28C9AEF5" w14:textId="5F970225"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lastRenderedPageBreak/>
              <w:t>6.18</w:t>
            </w:r>
          </w:p>
        </w:tc>
        <w:tc>
          <w:tcPr>
            <w:tcW w:w="6833" w:type="dxa"/>
          </w:tcPr>
          <w:p w14:paraId="5C49B17D" w14:textId="09E0414E"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Нарушение правил посадки и высадки пассажиров (водитель обязан осуществлять посадку и высадку пассажиров со стороны тротуара или обочины и только после полной остановки ТС, а начинать движение только с закрытыми дверями и не открывать их до полной остановки)</w:t>
            </w:r>
            <w:r w:rsidR="006E5E5D" w:rsidRPr="0055144E">
              <w:rPr>
                <w:rFonts w:ascii="Times New Roman" w:hAnsi="Times New Roman" w:cs="Times New Roman"/>
              </w:rPr>
              <w:t>, в местах не обустроенных, не обозначенных знаками и не согласованных с Заказчиком.</w:t>
            </w:r>
          </w:p>
        </w:tc>
        <w:tc>
          <w:tcPr>
            <w:tcW w:w="1672" w:type="dxa"/>
            <w:vAlign w:val="center"/>
          </w:tcPr>
          <w:p w14:paraId="122AE300" w14:textId="5EB511E6"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w:t>
            </w:r>
          </w:p>
        </w:tc>
      </w:tr>
      <w:tr w:rsidR="00B11C72" w:rsidRPr="0055144E" w14:paraId="23E6A20B" w14:textId="0C9A9433" w:rsidTr="00FE3319">
        <w:trPr>
          <w:trHeight w:val="377"/>
        </w:trPr>
        <w:tc>
          <w:tcPr>
            <w:tcW w:w="851" w:type="dxa"/>
          </w:tcPr>
          <w:p w14:paraId="1F099408" w14:textId="42902513"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6.19</w:t>
            </w:r>
          </w:p>
        </w:tc>
        <w:tc>
          <w:tcPr>
            <w:tcW w:w="6833" w:type="dxa"/>
          </w:tcPr>
          <w:p w14:paraId="4D80C8E1" w14:textId="08855152"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 xml:space="preserve">Любое нарушение, действие Работников </w:t>
            </w:r>
            <w:r w:rsidR="00D45168" w:rsidRPr="0055144E">
              <w:rPr>
                <w:rFonts w:ascii="Times New Roman" w:hAnsi="Times New Roman" w:cs="Times New Roman"/>
              </w:rPr>
              <w:t>Генподрядчик</w:t>
            </w:r>
            <w:r w:rsidRPr="0055144E">
              <w:rPr>
                <w:rFonts w:ascii="Times New Roman" w:hAnsi="Times New Roman" w:cs="Times New Roman"/>
              </w:rPr>
              <w:t>а (Суб</w:t>
            </w:r>
            <w:r w:rsidR="00D45168" w:rsidRPr="0055144E">
              <w:rPr>
                <w:rFonts w:ascii="Times New Roman" w:hAnsi="Times New Roman" w:cs="Times New Roman"/>
              </w:rPr>
              <w:t>подрядчик</w:t>
            </w:r>
            <w:r w:rsidRPr="0055144E">
              <w:rPr>
                <w:rFonts w:ascii="Times New Roman" w:hAnsi="Times New Roman" w:cs="Times New Roman"/>
              </w:rPr>
              <w:t>а), приведшее к ДТП</w:t>
            </w:r>
          </w:p>
        </w:tc>
        <w:tc>
          <w:tcPr>
            <w:tcW w:w="1672" w:type="dxa"/>
            <w:vAlign w:val="center"/>
          </w:tcPr>
          <w:p w14:paraId="60A72EA3" w14:textId="637C9193"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p w14:paraId="08B50753" w14:textId="77777777" w:rsidR="00B11C72" w:rsidRPr="0055144E" w:rsidRDefault="00B11C72" w:rsidP="00CD51E7">
            <w:pPr>
              <w:pStyle w:val="a3"/>
              <w:ind w:left="0"/>
              <w:contextualSpacing/>
              <w:mirrorIndents/>
              <w:jc w:val="center"/>
              <w:rPr>
                <w:rFonts w:ascii="Times New Roman" w:hAnsi="Times New Roman" w:cs="Times New Roman"/>
              </w:rPr>
            </w:pPr>
          </w:p>
        </w:tc>
      </w:tr>
      <w:tr w:rsidR="00B11C72" w:rsidRPr="0055144E" w14:paraId="22FE5126" w14:textId="684E1695" w:rsidTr="00FE3319">
        <w:trPr>
          <w:trHeight w:val="511"/>
        </w:trPr>
        <w:tc>
          <w:tcPr>
            <w:tcW w:w="851" w:type="dxa"/>
          </w:tcPr>
          <w:p w14:paraId="61E33DE3" w14:textId="4FBC97B3"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6.20</w:t>
            </w:r>
          </w:p>
        </w:tc>
        <w:tc>
          <w:tcPr>
            <w:tcW w:w="6833" w:type="dxa"/>
            <w:shd w:val="clear" w:color="auto" w:fill="auto"/>
          </w:tcPr>
          <w:p w14:paraId="65CA08A7" w14:textId="067339DE" w:rsidR="00B11C72" w:rsidRPr="0055144E" w:rsidRDefault="00B11C72" w:rsidP="003F0290">
            <w:pPr>
              <w:pStyle w:val="a3"/>
              <w:ind w:left="0"/>
              <w:contextualSpacing/>
              <w:mirrorIndents/>
              <w:jc w:val="both"/>
              <w:rPr>
                <w:rFonts w:ascii="Times New Roman" w:hAnsi="Times New Roman" w:cs="Times New Roman"/>
              </w:rPr>
            </w:pPr>
            <w:r w:rsidRPr="0055144E">
              <w:rPr>
                <w:rFonts w:ascii="Times New Roman" w:hAnsi="Times New Roman" w:cs="Times New Roman"/>
              </w:rPr>
              <w:t>Нарушение требований п. 2.1.12.1. настоящего Регламента (не допускать использование на ТС шин, не соответствующих сезону эксплуатации)</w:t>
            </w:r>
          </w:p>
        </w:tc>
        <w:tc>
          <w:tcPr>
            <w:tcW w:w="1672" w:type="dxa"/>
            <w:vAlign w:val="center"/>
          </w:tcPr>
          <w:p w14:paraId="12BACAAF" w14:textId="3CE99942"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5D78A1A4" w14:textId="29E624B6" w:rsidTr="00FE3319">
        <w:trPr>
          <w:trHeight w:val="635"/>
        </w:trPr>
        <w:tc>
          <w:tcPr>
            <w:tcW w:w="851" w:type="dxa"/>
            <w:shd w:val="clear" w:color="auto" w:fill="auto"/>
          </w:tcPr>
          <w:p w14:paraId="117BF3C7" w14:textId="67583CF0"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6.21</w:t>
            </w:r>
          </w:p>
        </w:tc>
        <w:tc>
          <w:tcPr>
            <w:tcW w:w="6833" w:type="dxa"/>
          </w:tcPr>
          <w:p w14:paraId="5B43CC05" w14:textId="0D16798C" w:rsidR="00B11C72" w:rsidRPr="0055144E" w:rsidRDefault="00B11C72" w:rsidP="000A5461">
            <w:pPr>
              <w:pStyle w:val="a3"/>
              <w:ind w:left="0"/>
              <w:contextualSpacing/>
              <w:mirrorIndents/>
              <w:jc w:val="both"/>
              <w:rPr>
                <w:rFonts w:ascii="Times New Roman" w:hAnsi="Times New Roman" w:cs="Times New Roman"/>
              </w:rPr>
            </w:pPr>
            <w:r w:rsidRPr="0055144E">
              <w:rPr>
                <w:rFonts w:ascii="Times New Roman" w:hAnsi="Times New Roman" w:cs="Times New Roman"/>
              </w:rPr>
              <w:t xml:space="preserve">Выполнение Работником </w:t>
            </w:r>
            <w:r w:rsidR="00D45168" w:rsidRPr="0055144E">
              <w:rPr>
                <w:rFonts w:ascii="Times New Roman" w:hAnsi="Times New Roman" w:cs="Times New Roman"/>
              </w:rPr>
              <w:t>Генподрядчик</w:t>
            </w:r>
            <w:r w:rsidRPr="0055144E">
              <w:rPr>
                <w:rFonts w:ascii="Times New Roman" w:hAnsi="Times New Roman" w:cs="Times New Roman"/>
              </w:rPr>
              <w:t>а (Суб</w:t>
            </w:r>
            <w:r w:rsidR="00D45168" w:rsidRPr="0055144E">
              <w:rPr>
                <w:rFonts w:ascii="Times New Roman" w:hAnsi="Times New Roman" w:cs="Times New Roman"/>
              </w:rPr>
              <w:t>подрядчик</w:t>
            </w:r>
            <w:r w:rsidRPr="0055144E">
              <w:rPr>
                <w:rFonts w:ascii="Times New Roman" w:hAnsi="Times New Roman" w:cs="Times New Roman"/>
              </w:rPr>
              <w:t>а) договорных Работ без прохождения специализированного вводного инструктажа Заказчика по безопасности движения</w:t>
            </w:r>
          </w:p>
        </w:tc>
        <w:tc>
          <w:tcPr>
            <w:tcW w:w="1672" w:type="dxa"/>
            <w:vAlign w:val="center"/>
          </w:tcPr>
          <w:p w14:paraId="52F6B488" w14:textId="3FE9CF7B" w:rsidR="00B11C72" w:rsidRPr="00BF3C86" w:rsidRDefault="00B11C72" w:rsidP="00CD51E7">
            <w:pPr>
              <w:pStyle w:val="a3"/>
              <w:ind w:left="0"/>
              <w:contextualSpacing/>
              <w:mirrorIndents/>
              <w:jc w:val="center"/>
              <w:rPr>
                <w:rFonts w:ascii="Times New Roman" w:hAnsi="Times New Roman" w:cs="Times New Roman"/>
              </w:rPr>
            </w:pPr>
            <w:r w:rsidRPr="00BF3C86">
              <w:rPr>
                <w:rFonts w:ascii="Times New Roman" w:hAnsi="Times New Roman" w:cs="Times New Roman"/>
              </w:rPr>
              <w:t>30</w:t>
            </w:r>
          </w:p>
        </w:tc>
      </w:tr>
      <w:tr w:rsidR="00B11C72" w:rsidRPr="0055144E" w14:paraId="3B5E75D0" w14:textId="1263CC34" w:rsidTr="00FE3319">
        <w:trPr>
          <w:trHeight w:val="375"/>
        </w:trPr>
        <w:tc>
          <w:tcPr>
            <w:tcW w:w="851" w:type="dxa"/>
          </w:tcPr>
          <w:p w14:paraId="77DE016B" w14:textId="4A6D4FDD"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6.22</w:t>
            </w:r>
          </w:p>
        </w:tc>
        <w:tc>
          <w:tcPr>
            <w:tcW w:w="6833" w:type="dxa"/>
            <w:shd w:val="clear" w:color="auto" w:fill="auto"/>
          </w:tcPr>
          <w:p w14:paraId="1AE954D8" w14:textId="2FC2F84F"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Нарушение п.2.1.13.2. настоящего Регламента (оперативное информирование о ДТП – 30 мин)</w:t>
            </w:r>
          </w:p>
        </w:tc>
        <w:tc>
          <w:tcPr>
            <w:tcW w:w="1672" w:type="dxa"/>
            <w:vAlign w:val="center"/>
          </w:tcPr>
          <w:p w14:paraId="04689666" w14:textId="524AEDDC" w:rsidR="00B11C72" w:rsidRPr="00BF3C86" w:rsidRDefault="003E71B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3514CDCE" w14:textId="4FBEC83B" w:rsidTr="00FE3319">
        <w:trPr>
          <w:trHeight w:val="613"/>
        </w:trPr>
        <w:tc>
          <w:tcPr>
            <w:tcW w:w="851" w:type="dxa"/>
          </w:tcPr>
          <w:p w14:paraId="31DA6D3A" w14:textId="689D1A81"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6.23</w:t>
            </w:r>
          </w:p>
        </w:tc>
        <w:tc>
          <w:tcPr>
            <w:tcW w:w="6833" w:type="dxa"/>
            <w:shd w:val="clear" w:color="auto" w:fill="auto"/>
          </w:tcPr>
          <w:p w14:paraId="239D1A8C" w14:textId="52502D4B"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Нарушение п.2.1.13.3. настоящего Регламента (освобождение проезжей части после оформления ДТП – 30 мин):</w:t>
            </w:r>
          </w:p>
          <w:p w14:paraId="5D10237B" w14:textId="77777777" w:rsidR="00B11C72" w:rsidRPr="0055144E" w:rsidRDefault="00B11C72" w:rsidP="000A5461">
            <w:pPr>
              <w:tabs>
                <w:tab w:val="left" w:pos="0"/>
              </w:tabs>
              <w:spacing w:after="0" w:line="240" w:lineRule="auto"/>
              <w:contextualSpacing/>
              <w:mirrorIndents/>
              <w:jc w:val="both"/>
              <w:rPr>
                <w:rFonts w:ascii="Times New Roman" w:hAnsi="Times New Roman" w:cs="Times New Roman"/>
              </w:rPr>
            </w:pPr>
            <w:r w:rsidRPr="0055144E">
              <w:rPr>
                <w:rFonts w:ascii="Times New Roman" w:hAnsi="Times New Roman" w:cs="Times New Roman"/>
              </w:rPr>
              <w:t>задержка более 1 часа</w:t>
            </w:r>
          </w:p>
        </w:tc>
        <w:tc>
          <w:tcPr>
            <w:tcW w:w="1672" w:type="dxa"/>
            <w:shd w:val="clear" w:color="auto" w:fill="auto"/>
            <w:vAlign w:val="center"/>
          </w:tcPr>
          <w:p w14:paraId="4F2E0F7B" w14:textId="44E697A6"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261906FE" w14:textId="5ADF4B03" w:rsidTr="00FE3319">
        <w:trPr>
          <w:trHeight w:val="712"/>
        </w:trPr>
        <w:tc>
          <w:tcPr>
            <w:tcW w:w="851" w:type="dxa"/>
          </w:tcPr>
          <w:p w14:paraId="7A2835CB" w14:textId="528ED1FC"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6.24</w:t>
            </w:r>
          </w:p>
        </w:tc>
        <w:tc>
          <w:tcPr>
            <w:tcW w:w="6833" w:type="dxa"/>
            <w:shd w:val="clear" w:color="auto" w:fill="auto"/>
          </w:tcPr>
          <w:p w14:paraId="73A4A467" w14:textId="7FEAE16E"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Нарушение п.2.1.13.3. настоящего Регламента (освобождение проезжей части после оформления ДТП – 30 мин):</w:t>
            </w:r>
          </w:p>
          <w:p w14:paraId="0E4406C5"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задержка более 2 часов</w:t>
            </w:r>
          </w:p>
        </w:tc>
        <w:tc>
          <w:tcPr>
            <w:tcW w:w="1672" w:type="dxa"/>
            <w:shd w:val="clear" w:color="auto" w:fill="auto"/>
            <w:vAlign w:val="center"/>
          </w:tcPr>
          <w:p w14:paraId="62C47713" w14:textId="5D54A301"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62D15C2A" w14:textId="11D8714F" w:rsidTr="00FE3319">
        <w:trPr>
          <w:trHeight w:val="416"/>
        </w:trPr>
        <w:tc>
          <w:tcPr>
            <w:tcW w:w="851" w:type="dxa"/>
            <w:shd w:val="clear" w:color="auto" w:fill="auto"/>
          </w:tcPr>
          <w:p w14:paraId="292E181D" w14:textId="26BD51DF"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6.25</w:t>
            </w:r>
          </w:p>
        </w:tc>
        <w:tc>
          <w:tcPr>
            <w:tcW w:w="6833" w:type="dxa"/>
            <w:shd w:val="clear" w:color="auto" w:fill="auto"/>
          </w:tcPr>
          <w:p w14:paraId="685FE234" w14:textId="101F310E"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Нарушение п.2.1.13.4. настоящего Регламента (срок предоставления подробных сведений о ДТП – 24 часа)</w:t>
            </w:r>
          </w:p>
        </w:tc>
        <w:tc>
          <w:tcPr>
            <w:tcW w:w="1672" w:type="dxa"/>
            <w:shd w:val="clear" w:color="auto" w:fill="auto"/>
            <w:vAlign w:val="center"/>
          </w:tcPr>
          <w:p w14:paraId="4175E4A5" w14:textId="12FE4631"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617FF3A4" w14:textId="33D4B6A9" w:rsidTr="00FE3319">
        <w:trPr>
          <w:trHeight w:val="409"/>
        </w:trPr>
        <w:tc>
          <w:tcPr>
            <w:tcW w:w="851" w:type="dxa"/>
            <w:shd w:val="clear" w:color="auto" w:fill="auto"/>
          </w:tcPr>
          <w:p w14:paraId="14C9A960" w14:textId="172F1E04"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6.26</w:t>
            </w:r>
          </w:p>
        </w:tc>
        <w:tc>
          <w:tcPr>
            <w:tcW w:w="6833" w:type="dxa"/>
          </w:tcPr>
          <w:p w14:paraId="177393DB"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Осуществление стоянки, остановки:</w:t>
            </w:r>
          </w:p>
          <w:p w14:paraId="47FBF314" w14:textId="77777777" w:rsidR="00B11C72" w:rsidRPr="0055144E" w:rsidRDefault="00B11C72" w:rsidP="000A5461">
            <w:pPr>
              <w:pStyle w:val="a3"/>
              <w:numPr>
                <w:ilvl w:val="0"/>
                <w:numId w:val="6"/>
              </w:numPr>
              <w:ind w:left="0" w:firstLine="0"/>
              <w:contextualSpacing/>
              <w:mirrorIndents/>
              <w:jc w:val="both"/>
              <w:rPr>
                <w:rFonts w:ascii="Times New Roman" w:hAnsi="Times New Roman" w:cs="Times New Roman"/>
              </w:rPr>
            </w:pPr>
            <w:r w:rsidRPr="0055144E">
              <w:rPr>
                <w:rFonts w:ascii="Times New Roman" w:hAnsi="Times New Roman" w:cs="Times New Roman"/>
              </w:rPr>
              <w:t>на обочинах дорог;</w:t>
            </w:r>
          </w:p>
          <w:p w14:paraId="27A91AC9" w14:textId="77777777" w:rsidR="00B11C72" w:rsidRPr="0055144E" w:rsidRDefault="00B11C72" w:rsidP="000A5461">
            <w:pPr>
              <w:pStyle w:val="a3"/>
              <w:numPr>
                <w:ilvl w:val="0"/>
                <w:numId w:val="6"/>
              </w:numPr>
              <w:ind w:left="0" w:firstLine="0"/>
              <w:contextualSpacing/>
              <w:mirrorIndents/>
              <w:jc w:val="both"/>
              <w:rPr>
                <w:rFonts w:ascii="Times New Roman" w:hAnsi="Times New Roman" w:cs="Times New Roman"/>
              </w:rPr>
            </w:pPr>
            <w:r w:rsidRPr="0055144E">
              <w:rPr>
                <w:rFonts w:ascii="Times New Roman" w:hAnsi="Times New Roman" w:cs="Times New Roman"/>
              </w:rP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14:paraId="1D7566AA" w14:textId="77777777" w:rsidR="00B11C72" w:rsidRPr="0055144E" w:rsidRDefault="00B11C72" w:rsidP="000A5461">
            <w:pPr>
              <w:pStyle w:val="a3"/>
              <w:numPr>
                <w:ilvl w:val="0"/>
                <w:numId w:val="6"/>
              </w:numPr>
              <w:ind w:left="0" w:firstLine="0"/>
              <w:contextualSpacing/>
              <w:mirrorIndents/>
              <w:jc w:val="both"/>
              <w:rPr>
                <w:rFonts w:ascii="Times New Roman" w:hAnsi="Times New Roman" w:cs="Times New Roman"/>
              </w:rPr>
            </w:pPr>
            <w:r w:rsidRPr="0055144E">
              <w:rPr>
                <w:rFonts w:ascii="Times New Roman" w:hAnsi="Times New Roman" w:cs="Times New Roman"/>
              </w:rP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ТС менее 3 м;</w:t>
            </w:r>
          </w:p>
          <w:p w14:paraId="3BF052D6" w14:textId="77777777" w:rsidR="00B11C72" w:rsidRPr="0055144E" w:rsidRDefault="00B11C72" w:rsidP="000A5461">
            <w:pPr>
              <w:pStyle w:val="a3"/>
              <w:numPr>
                <w:ilvl w:val="0"/>
                <w:numId w:val="6"/>
              </w:numPr>
              <w:ind w:left="0" w:firstLine="0"/>
              <w:contextualSpacing/>
              <w:mirrorIndents/>
              <w:jc w:val="both"/>
              <w:rPr>
                <w:rFonts w:ascii="Times New Roman" w:hAnsi="Times New Roman" w:cs="Times New Roman"/>
              </w:rPr>
            </w:pPr>
            <w:r w:rsidRPr="0055144E">
              <w:rPr>
                <w:rFonts w:ascii="Times New Roman" w:hAnsi="Times New Roman" w:cs="Times New Roman"/>
              </w:rPr>
              <w:t>на пешеходных переходах и ближе 5 м перед ними;</w:t>
            </w:r>
          </w:p>
          <w:p w14:paraId="0DA6B5BC" w14:textId="550D69F3" w:rsidR="00B11C72" w:rsidRPr="0055144E" w:rsidRDefault="0076386F" w:rsidP="000A5461">
            <w:pPr>
              <w:pStyle w:val="a3"/>
              <w:tabs>
                <w:tab w:val="left" w:pos="0"/>
              </w:tabs>
              <w:ind w:left="0"/>
              <w:contextualSpacing/>
              <w:mirrorIndents/>
              <w:jc w:val="both"/>
              <w:rPr>
                <w:rFonts w:ascii="Times New Roman" w:hAnsi="Times New Roman" w:cs="Times New Roman"/>
              </w:rPr>
            </w:pPr>
            <w:r w:rsidRPr="0076386F">
              <w:rPr>
                <w:rFonts w:ascii="Times New Roman" w:hAnsi="Times New Roman" w:cs="Times New Roman"/>
                <w:b/>
              </w:rPr>
              <w:t>д.</w:t>
            </w:r>
            <w:r>
              <w:rPr>
                <w:rFonts w:ascii="Times New Roman" w:hAnsi="Times New Roman" w:cs="Times New Roman"/>
              </w:rPr>
              <w:t xml:space="preserve">      </w:t>
            </w:r>
            <w:r w:rsidR="00B11C72" w:rsidRPr="0055144E">
              <w:rPr>
                <w:rFonts w:ascii="Times New Roman" w:hAnsi="Times New Roman" w:cs="Times New Roman"/>
              </w:rP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tc>
        <w:tc>
          <w:tcPr>
            <w:tcW w:w="1672" w:type="dxa"/>
            <w:shd w:val="clear" w:color="auto" w:fill="auto"/>
            <w:vAlign w:val="center"/>
          </w:tcPr>
          <w:p w14:paraId="4F96A68B" w14:textId="3FD77DB3"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7D36541A" w14:textId="2709253B" w:rsidTr="00FE3319">
        <w:trPr>
          <w:trHeight w:val="480"/>
        </w:trPr>
        <w:tc>
          <w:tcPr>
            <w:tcW w:w="851" w:type="dxa"/>
            <w:shd w:val="clear" w:color="auto" w:fill="auto"/>
          </w:tcPr>
          <w:p w14:paraId="04B2CFEB" w14:textId="70A1DD15"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6.27</w:t>
            </w:r>
          </w:p>
        </w:tc>
        <w:tc>
          <w:tcPr>
            <w:tcW w:w="6833" w:type="dxa"/>
          </w:tcPr>
          <w:p w14:paraId="5ADF2F14"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Использование ТС с нарушением требований оборудования и комплектации, указанных в п.2.1.11.1. настоящего Регламента</w:t>
            </w:r>
          </w:p>
        </w:tc>
        <w:tc>
          <w:tcPr>
            <w:tcW w:w="1672" w:type="dxa"/>
            <w:vAlign w:val="center"/>
          </w:tcPr>
          <w:p w14:paraId="3F1E01C2" w14:textId="48FE02D6"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32CBB9BF" w14:textId="2B228717" w:rsidTr="00FE3319">
        <w:trPr>
          <w:trHeight w:val="860"/>
        </w:trPr>
        <w:tc>
          <w:tcPr>
            <w:tcW w:w="851" w:type="dxa"/>
          </w:tcPr>
          <w:p w14:paraId="2845677A" w14:textId="28D75818"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6.28</w:t>
            </w:r>
          </w:p>
        </w:tc>
        <w:tc>
          <w:tcPr>
            <w:tcW w:w="6833" w:type="dxa"/>
            <w:shd w:val="clear" w:color="auto" w:fill="auto"/>
          </w:tcPr>
          <w:p w14:paraId="099F7AE1"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Использование ТС в технически неисправном состоянии (в соответствии с Перечнем неисправностей ТС и условий, при которых запрещается их эксплуатация, определенных ПДД). За каждую выявленную неисправность</w:t>
            </w:r>
          </w:p>
        </w:tc>
        <w:tc>
          <w:tcPr>
            <w:tcW w:w="1672" w:type="dxa"/>
            <w:vAlign w:val="center"/>
          </w:tcPr>
          <w:p w14:paraId="4639CF1F" w14:textId="53BF982B"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719EFBB6" w14:textId="6D7CA873" w:rsidTr="00FE3319">
        <w:trPr>
          <w:trHeight w:val="950"/>
        </w:trPr>
        <w:tc>
          <w:tcPr>
            <w:tcW w:w="851" w:type="dxa"/>
            <w:shd w:val="clear" w:color="auto" w:fill="auto"/>
          </w:tcPr>
          <w:p w14:paraId="4CA193ED" w14:textId="6E6B9AA4"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6.29</w:t>
            </w:r>
          </w:p>
        </w:tc>
        <w:tc>
          <w:tcPr>
            <w:tcW w:w="6833" w:type="dxa"/>
          </w:tcPr>
          <w:p w14:paraId="6DB4C622"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Перевозка сыпучих грузов ТС, не оборудованным работоспособным устройством, позволяющим осуществлять накрытие груза пологом без подъема водителя на кузов (п.2.1.11.2. настоящего Регламента)</w:t>
            </w:r>
          </w:p>
        </w:tc>
        <w:tc>
          <w:tcPr>
            <w:tcW w:w="1672" w:type="dxa"/>
            <w:vAlign w:val="center"/>
          </w:tcPr>
          <w:p w14:paraId="4B21FACA" w14:textId="783D8DF2"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6E4AA88B" w14:textId="46794125" w:rsidTr="00FE3319">
        <w:trPr>
          <w:trHeight w:val="567"/>
        </w:trPr>
        <w:tc>
          <w:tcPr>
            <w:tcW w:w="851" w:type="dxa"/>
          </w:tcPr>
          <w:p w14:paraId="7B2B5745" w14:textId="322FE6D7"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6.30</w:t>
            </w:r>
          </w:p>
        </w:tc>
        <w:tc>
          <w:tcPr>
            <w:tcW w:w="6833" w:type="dxa"/>
          </w:tcPr>
          <w:p w14:paraId="48BFF078"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Использование ТС с неисправным устройством звукового оповещения о движении задним ходом (п.2.1.11.3. настоящего Регламента)</w:t>
            </w:r>
          </w:p>
        </w:tc>
        <w:tc>
          <w:tcPr>
            <w:tcW w:w="1672" w:type="dxa"/>
            <w:vAlign w:val="center"/>
          </w:tcPr>
          <w:p w14:paraId="067915EC" w14:textId="6C7B856E"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41FD6A13" w14:textId="02F88CB9" w:rsidTr="00FE3319">
        <w:trPr>
          <w:trHeight w:val="567"/>
        </w:trPr>
        <w:tc>
          <w:tcPr>
            <w:tcW w:w="851" w:type="dxa"/>
          </w:tcPr>
          <w:p w14:paraId="4130C3F9" w14:textId="7672A785"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6.31</w:t>
            </w:r>
          </w:p>
        </w:tc>
        <w:tc>
          <w:tcPr>
            <w:tcW w:w="6833" w:type="dxa"/>
          </w:tcPr>
          <w:p w14:paraId="06DAFB75"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Перевозка строительных и бытовых отходов ТС, с нарушением требований безопасности и не оборудованным работоспособным устройством, позволяющим осуществлять накрытие груза пологом</w:t>
            </w:r>
          </w:p>
        </w:tc>
        <w:tc>
          <w:tcPr>
            <w:tcW w:w="1672" w:type="dxa"/>
            <w:vAlign w:val="center"/>
          </w:tcPr>
          <w:p w14:paraId="19ED5C5F" w14:textId="59BACB5D"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rsidDel="001E66BA" w14:paraId="046D5CA0" w14:textId="4163131F" w:rsidTr="00FE3319">
        <w:trPr>
          <w:trHeight w:val="567"/>
        </w:trPr>
        <w:tc>
          <w:tcPr>
            <w:tcW w:w="851" w:type="dxa"/>
          </w:tcPr>
          <w:p w14:paraId="31DB3245" w14:textId="24865FD1" w:rsidR="00B11C72" w:rsidRPr="0055144E" w:rsidDel="001E66BA"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lastRenderedPageBreak/>
              <w:t>6.32</w:t>
            </w:r>
          </w:p>
        </w:tc>
        <w:tc>
          <w:tcPr>
            <w:tcW w:w="6833" w:type="dxa"/>
          </w:tcPr>
          <w:p w14:paraId="412452F7" w14:textId="1FF3CEF6" w:rsidR="00B11C72" w:rsidRPr="0055144E" w:rsidDel="001E66BA"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 xml:space="preserve">Выпуск на линию ответственным лицом </w:t>
            </w:r>
            <w:r w:rsidR="00D45168" w:rsidRPr="0055144E">
              <w:rPr>
                <w:rFonts w:ascii="Times New Roman" w:hAnsi="Times New Roman" w:cs="Times New Roman"/>
              </w:rPr>
              <w:t>Генподрядчик</w:t>
            </w:r>
            <w:r w:rsidRPr="0055144E">
              <w:rPr>
                <w:rFonts w:ascii="Times New Roman" w:hAnsi="Times New Roman" w:cs="Times New Roman"/>
              </w:rPr>
              <w:t>а (Суб</w:t>
            </w:r>
            <w:r w:rsidR="00D45168" w:rsidRPr="0055144E">
              <w:rPr>
                <w:rFonts w:ascii="Times New Roman" w:hAnsi="Times New Roman" w:cs="Times New Roman"/>
              </w:rPr>
              <w:t>подрядчик</w:t>
            </w:r>
            <w:r w:rsidRPr="0055144E">
              <w:rPr>
                <w:rFonts w:ascii="Times New Roman" w:hAnsi="Times New Roman" w:cs="Times New Roman"/>
              </w:rPr>
              <w:t>а) ТС с нарушением требований п.2.1.11. настоящего Регламента</w:t>
            </w:r>
          </w:p>
        </w:tc>
        <w:tc>
          <w:tcPr>
            <w:tcW w:w="1672" w:type="dxa"/>
            <w:vAlign w:val="center"/>
          </w:tcPr>
          <w:p w14:paraId="298F95AA" w14:textId="6E18991B" w:rsidR="00B11C72" w:rsidRPr="0055144E" w:rsidDel="001E66BA"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362FB867" w14:textId="2F1A2785" w:rsidTr="00FE3319">
        <w:trPr>
          <w:trHeight w:val="382"/>
        </w:trPr>
        <w:tc>
          <w:tcPr>
            <w:tcW w:w="851" w:type="dxa"/>
          </w:tcPr>
          <w:p w14:paraId="72870CA3" w14:textId="2B5B5F8A"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6.33</w:t>
            </w:r>
          </w:p>
        </w:tc>
        <w:tc>
          <w:tcPr>
            <w:tcW w:w="6833" w:type="dxa"/>
          </w:tcPr>
          <w:p w14:paraId="41FCB0FE"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Нарушение Работниками установленных правил передвижения пешеходов по автодорогам</w:t>
            </w:r>
          </w:p>
        </w:tc>
        <w:tc>
          <w:tcPr>
            <w:tcW w:w="1672" w:type="dxa"/>
            <w:vAlign w:val="center"/>
          </w:tcPr>
          <w:p w14:paraId="161EC9C8" w14:textId="40B69758"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w:t>
            </w:r>
          </w:p>
        </w:tc>
      </w:tr>
      <w:tr w:rsidR="00B11C72" w:rsidRPr="0055144E" w14:paraId="75BA343F" w14:textId="347B342C" w:rsidTr="00FE3319">
        <w:trPr>
          <w:trHeight w:val="274"/>
        </w:trPr>
        <w:tc>
          <w:tcPr>
            <w:tcW w:w="851" w:type="dxa"/>
          </w:tcPr>
          <w:p w14:paraId="5FC20A7A" w14:textId="2E238E15"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6.34</w:t>
            </w:r>
          </w:p>
        </w:tc>
        <w:tc>
          <w:tcPr>
            <w:tcW w:w="6833" w:type="dxa"/>
          </w:tcPr>
          <w:p w14:paraId="3218D9F7" w14:textId="18DF9314"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Выполнение Работ и/или установка ТС, грузоподъемных кранов, автогидроподъемников и другой техники (в том числе для выполнения Работ) на автомобильных дорогах (в том числе внутриплощадочных), затрудняющих и преграждающих проезд к объектам Заказчика, а также машин пожарной, скорой медицинской службы и других специальных служб, без соответствующего согласования с Заказчиком</w:t>
            </w:r>
          </w:p>
        </w:tc>
        <w:tc>
          <w:tcPr>
            <w:tcW w:w="1672" w:type="dxa"/>
            <w:vAlign w:val="center"/>
          </w:tcPr>
          <w:p w14:paraId="7E6EA4EE" w14:textId="541A2248"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100</w:t>
            </w:r>
          </w:p>
        </w:tc>
      </w:tr>
      <w:tr w:rsidR="00B11C72" w:rsidRPr="0055144E" w14:paraId="132B7C67" w14:textId="4A6D0DF6" w:rsidTr="00FE3319">
        <w:trPr>
          <w:trHeight w:val="814"/>
        </w:trPr>
        <w:tc>
          <w:tcPr>
            <w:tcW w:w="851" w:type="dxa"/>
          </w:tcPr>
          <w:p w14:paraId="03734369" w14:textId="6EA06DD7"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6.35</w:t>
            </w:r>
          </w:p>
        </w:tc>
        <w:tc>
          <w:tcPr>
            <w:tcW w:w="6833" w:type="dxa"/>
          </w:tcPr>
          <w:p w14:paraId="77EDC39F"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Заправка ТС на территории Заказчика:</w:t>
            </w:r>
          </w:p>
          <w:p w14:paraId="7776989B" w14:textId="77777777" w:rsidR="00B11C72" w:rsidRPr="0055144E" w:rsidRDefault="00B11C72" w:rsidP="000A5461">
            <w:pPr>
              <w:pStyle w:val="a3"/>
              <w:numPr>
                <w:ilvl w:val="0"/>
                <w:numId w:val="13"/>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 xml:space="preserve">вне специально отведенных для этого мест; </w:t>
            </w:r>
          </w:p>
          <w:p w14:paraId="6A156777" w14:textId="2B6A8326" w:rsidR="00B11C72" w:rsidRPr="0055144E" w:rsidRDefault="00B11C72" w:rsidP="00711A9F">
            <w:pPr>
              <w:pStyle w:val="a3"/>
              <w:numPr>
                <w:ilvl w:val="0"/>
                <w:numId w:val="13"/>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без специализированных автозаправщиков (передвижных автозаправочных станций жидкого моторного топлива)</w:t>
            </w:r>
            <w:r w:rsidR="00D65B13" w:rsidRPr="0055144E">
              <w:rPr>
                <w:rFonts w:ascii="Times New Roman" w:hAnsi="Times New Roman" w:cs="Times New Roman"/>
              </w:rPr>
              <w:t>;</w:t>
            </w:r>
          </w:p>
          <w:p w14:paraId="1BC9573D" w14:textId="57F101BD" w:rsidR="00D65B13" w:rsidRPr="0055144E" w:rsidRDefault="00D65B13" w:rsidP="00711A9F">
            <w:pPr>
              <w:pStyle w:val="a3"/>
              <w:numPr>
                <w:ilvl w:val="0"/>
                <w:numId w:val="13"/>
              </w:numPr>
              <w:tabs>
                <w:tab w:val="left" w:pos="0"/>
              </w:tabs>
              <w:ind w:left="0" w:firstLine="0"/>
              <w:contextualSpacing/>
              <w:mirrorIndents/>
              <w:jc w:val="both"/>
              <w:rPr>
                <w:rFonts w:ascii="Times New Roman" w:hAnsi="Times New Roman" w:cs="Times New Roman"/>
              </w:rPr>
            </w:pPr>
            <w:r w:rsidRPr="0055144E">
              <w:rPr>
                <w:rFonts w:ascii="Times New Roman" w:hAnsi="Times New Roman" w:cs="Times New Roman"/>
              </w:rPr>
              <w:t xml:space="preserve">без применения предусмотренных мер безопасности, в том числе заземления, применения противооткатных упоров, </w:t>
            </w:r>
            <w:r w:rsidR="00D40AED" w:rsidRPr="0055144E">
              <w:rPr>
                <w:rFonts w:ascii="Times New Roman" w:hAnsi="Times New Roman" w:cs="Times New Roman"/>
              </w:rPr>
              <w:t>средств пожаротушения</w:t>
            </w:r>
            <w:r w:rsidRPr="0055144E">
              <w:rPr>
                <w:rFonts w:ascii="Times New Roman" w:hAnsi="Times New Roman" w:cs="Times New Roman"/>
              </w:rPr>
              <w:t>.</w:t>
            </w:r>
          </w:p>
        </w:tc>
        <w:tc>
          <w:tcPr>
            <w:tcW w:w="1672" w:type="dxa"/>
            <w:vAlign w:val="center"/>
          </w:tcPr>
          <w:p w14:paraId="16248C6A" w14:textId="09A210F5"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100</w:t>
            </w:r>
          </w:p>
        </w:tc>
      </w:tr>
      <w:tr w:rsidR="00B11C72" w:rsidRPr="0055144E" w14:paraId="387DB1B9" w14:textId="03A5E5FF" w:rsidTr="00FE3319">
        <w:trPr>
          <w:trHeight w:val="385"/>
        </w:trPr>
        <w:tc>
          <w:tcPr>
            <w:tcW w:w="851" w:type="dxa"/>
          </w:tcPr>
          <w:p w14:paraId="0650303F" w14:textId="5ABE54BC"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6.36</w:t>
            </w:r>
          </w:p>
        </w:tc>
        <w:tc>
          <w:tcPr>
            <w:tcW w:w="6833" w:type="dxa"/>
          </w:tcPr>
          <w:p w14:paraId="4D579689"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Мойка, техническое обслуживание, ремонт ТС на территории Заказчика без согласования с Заказчиком</w:t>
            </w:r>
          </w:p>
        </w:tc>
        <w:tc>
          <w:tcPr>
            <w:tcW w:w="1672" w:type="dxa"/>
            <w:vAlign w:val="center"/>
          </w:tcPr>
          <w:p w14:paraId="3436E1B5" w14:textId="7661E36C"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150</w:t>
            </w:r>
          </w:p>
        </w:tc>
      </w:tr>
      <w:tr w:rsidR="00B11C72" w:rsidRPr="0055144E" w14:paraId="0396D9D0" w14:textId="3F0828EA" w:rsidTr="00FE3319">
        <w:trPr>
          <w:trHeight w:val="908"/>
        </w:trPr>
        <w:tc>
          <w:tcPr>
            <w:tcW w:w="851" w:type="dxa"/>
          </w:tcPr>
          <w:p w14:paraId="4917DF4C" w14:textId="079D3AD4"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6.37</w:t>
            </w:r>
          </w:p>
        </w:tc>
        <w:tc>
          <w:tcPr>
            <w:tcW w:w="6833" w:type="dxa"/>
          </w:tcPr>
          <w:p w14:paraId="33DE3F53" w14:textId="77777777" w:rsidR="00B11C72" w:rsidRPr="0055144E" w:rsidRDefault="00B11C72" w:rsidP="000A5461">
            <w:pPr>
              <w:tabs>
                <w:tab w:val="left" w:pos="0"/>
              </w:tabs>
              <w:spacing w:after="0" w:line="240" w:lineRule="auto"/>
              <w:contextualSpacing/>
              <w:mirrorIndents/>
              <w:jc w:val="both"/>
              <w:rPr>
                <w:rFonts w:ascii="Times New Roman" w:hAnsi="Times New Roman" w:cs="Times New Roman"/>
              </w:rPr>
            </w:pPr>
            <w:r w:rsidRPr="0055144E">
              <w:rPr>
                <w:rFonts w:ascii="Times New Roman" w:hAnsi="Times New Roman" w:cs="Times New Roman"/>
              </w:rPr>
              <w:t>Оставление неисправного/неиспользуемого ТС, дорожно-строительной техники на строительных участках, на участках автодорог, на автостоянках на территории Заказчика без согласования с Заказчиком</w:t>
            </w:r>
          </w:p>
        </w:tc>
        <w:tc>
          <w:tcPr>
            <w:tcW w:w="1672" w:type="dxa"/>
            <w:vAlign w:val="center"/>
          </w:tcPr>
          <w:p w14:paraId="70302F63" w14:textId="245EACE2"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41052191" w14:textId="701BE4B6" w:rsidTr="00FE3319">
        <w:trPr>
          <w:trHeight w:val="420"/>
        </w:trPr>
        <w:tc>
          <w:tcPr>
            <w:tcW w:w="851" w:type="dxa"/>
          </w:tcPr>
          <w:p w14:paraId="4D2EA2F4" w14:textId="4D3396EA"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6.38</w:t>
            </w:r>
          </w:p>
        </w:tc>
        <w:tc>
          <w:tcPr>
            <w:tcW w:w="6833" w:type="dxa"/>
          </w:tcPr>
          <w:p w14:paraId="112E52CB" w14:textId="77777777" w:rsidR="00B11C72" w:rsidRPr="0055144E" w:rsidRDefault="00B11C72" w:rsidP="000A5461">
            <w:pPr>
              <w:pStyle w:val="a3"/>
              <w:tabs>
                <w:tab w:val="left" w:pos="0"/>
              </w:tabs>
              <w:ind w:left="0"/>
              <w:contextualSpacing/>
              <w:mirrorIndents/>
              <w:jc w:val="both"/>
              <w:rPr>
                <w:rFonts w:ascii="Times New Roman" w:hAnsi="Times New Roman" w:cs="Times New Roman"/>
              </w:rPr>
            </w:pPr>
            <w:r w:rsidRPr="0055144E">
              <w:rPr>
                <w:rFonts w:ascii="Times New Roman" w:hAnsi="Times New Roman" w:cs="Times New Roman"/>
              </w:rPr>
              <w:t xml:space="preserve">Предоставление ТС, без аккредитованных Заказчиком БСМТС, не осуществляющих передачу </w:t>
            </w:r>
            <w:proofErr w:type="spellStart"/>
            <w:r w:rsidRPr="0055144E">
              <w:rPr>
                <w:rFonts w:ascii="Times New Roman" w:hAnsi="Times New Roman" w:cs="Times New Roman"/>
              </w:rPr>
              <w:t>телематических</w:t>
            </w:r>
            <w:proofErr w:type="spellEnd"/>
            <w:r w:rsidRPr="0055144E">
              <w:rPr>
                <w:rFonts w:ascii="Times New Roman" w:hAnsi="Times New Roman" w:cs="Times New Roman"/>
              </w:rPr>
              <w:t xml:space="preserve"> данных Заказчику (за каждую единицу техники)</w:t>
            </w:r>
          </w:p>
        </w:tc>
        <w:tc>
          <w:tcPr>
            <w:tcW w:w="1672" w:type="dxa"/>
            <w:vAlign w:val="center"/>
          </w:tcPr>
          <w:p w14:paraId="392AFBA8" w14:textId="5F1B1D50"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5D63C580" w14:textId="2CBA4924" w:rsidTr="00FE3319">
        <w:trPr>
          <w:trHeight w:val="435"/>
        </w:trPr>
        <w:tc>
          <w:tcPr>
            <w:tcW w:w="851" w:type="dxa"/>
          </w:tcPr>
          <w:p w14:paraId="7CE580BA" w14:textId="11FAA2EB"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6.39</w:t>
            </w:r>
          </w:p>
        </w:tc>
        <w:tc>
          <w:tcPr>
            <w:tcW w:w="6833" w:type="dxa"/>
          </w:tcPr>
          <w:p w14:paraId="0B886399"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Применение ТС без ремней безопасности, либо с неисправными ремнями безопасности</w:t>
            </w:r>
          </w:p>
        </w:tc>
        <w:tc>
          <w:tcPr>
            <w:tcW w:w="1672" w:type="dxa"/>
            <w:vAlign w:val="center"/>
          </w:tcPr>
          <w:p w14:paraId="0A619A29" w14:textId="2E405D48"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20</w:t>
            </w:r>
          </w:p>
        </w:tc>
      </w:tr>
      <w:tr w:rsidR="00B11C72" w:rsidRPr="0055144E" w14:paraId="39C21046" w14:textId="4069BFDB" w:rsidTr="00FE3319">
        <w:trPr>
          <w:trHeight w:val="416"/>
        </w:trPr>
        <w:tc>
          <w:tcPr>
            <w:tcW w:w="851" w:type="dxa"/>
          </w:tcPr>
          <w:p w14:paraId="579C9897" w14:textId="34A589FC"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6.40</w:t>
            </w:r>
          </w:p>
        </w:tc>
        <w:tc>
          <w:tcPr>
            <w:tcW w:w="6833" w:type="dxa"/>
          </w:tcPr>
          <w:p w14:paraId="2D96B192"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Управление ТС водителем, не пристегнутым ремнем безопасности во время движения</w:t>
            </w:r>
          </w:p>
        </w:tc>
        <w:tc>
          <w:tcPr>
            <w:tcW w:w="1672" w:type="dxa"/>
            <w:vAlign w:val="center"/>
          </w:tcPr>
          <w:p w14:paraId="09270A48" w14:textId="7647571D"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20</w:t>
            </w:r>
          </w:p>
        </w:tc>
      </w:tr>
      <w:tr w:rsidR="00B11C72" w:rsidRPr="0055144E" w14:paraId="08FDD964" w14:textId="6A80A0C5" w:rsidTr="00FE3319">
        <w:trPr>
          <w:trHeight w:val="416"/>
        </w:trPr>
        <w:tc>
          <w:tcPr>
            <w:tcW w:w="851" w:type="dxa"/>
          </w:tcPr>
          <w:p w14:paraId="64F71609" w14:textId="0568198E"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6.41</w:t>
            </w:r>
          </w:p>
        </w:tc>
        <w:tc>
          <w:tcPr>
            <w:tcW w:w="6833" w:type="dxa"/>
          </w:tcPr>
          <w:p w14:paraId="7615317B"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Перевозка пассажиров, не пристегнутых ремнями безопасности во время движения ТС</w:t>
            </w:r>
          </w:p>
        </w:tc>
        <w:tc>
          <w:tcPr>
            <w:tcW w:w="1672" w:type="dxa"/>
            <w:vAlign w:val="center"/>
          </w:tcPr>
          <w:p w14:paraId="26183033" w14:textId="29E5EA13"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20</w:t>
            </w:r>
          </w:p>
        </w:tc>
      </w:tr>
      <w:tr w:rsidR="00B11C72" w:rsidRPr="0055144E" w14:paraId="2D602C1F" w14:textId="3E80E7DA" w:rsidTr="00FE3319">
        <w:trPr>
          <w:trHeight w:val="420"/>
        </w:trPr>
        <w:tc>
          <w:tcPr>
            <w:tcW w:w="851" w:type="dxa"/>
          </w:tcPr>
          <w:p w14:paraId="0D898209" w14:textId="474C0F9A"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6.42</w:t>
            </w:r>
          </w:p>
        </w:tc>
        <w:tc>
          <w:tcPr>
            <w:tcW w:w="6833" w:type="dxa"/>
          </w:tcPr>
          <w:p w14:paraId="6F4E494A"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 xml:space="preserve">Использование во время управления ТС мобильных телефонов или иных средств связи (включая передачу текстовых сообщений) </w:t>
            </w:r>
          </w:p>
        </w:tc>
        <w:tc>
          <w:tcPr>
            <w:tcW w:w="1672" w:type="dxa"/>
            <w:vAlign w:val="center"/>
          </w:tcPr>
          <w:p w14:paraId="295E9AAA" w14:textId="74519C29"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71EFA626" w14:textId="512A510E" w:rsidTr="00FE3319">
        <w:trPr>
          <w:trHeight w:val="410"/>
        </w:trPr>
        <w:tc>
          <w:tcPr>
            <w:tcW w:w="851" w:type="dxa"/>
          </w:tcPr>
          <w:p w14:paraId="5D897C39" w14:textId="1F770542"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6.43</w:t>
            </w:r>
          </w:p>
        </w:tc>
        <w:tc>
          <w:tcPr>
            <w:tcW w:w="6833" w:type="dxa"/>
          </w:tcPr>
          <w:p w14:paraId="7E6F842C"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Перевозка опасных грузов водителем с отсутствующим, либо недействительным ДОПОГ – свидетельством</w:t>
            </w:r>
          </w:p>
        </w:tc>
        <w:tc>
          <w:tcPr>
            <w:tcW w:w="1672" w:type="dxa"/>
            <w:vAlign w:val="center"/>
          </w:tcPr>
          <w:p w14:paraId="172E9AA7" w14:textId="79E0D91C"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6CAC4250" w14:textId="10A1C0FA" w:rsidTr="00FE3319">
        <w:trPr>
          <w:trHeight w:val="416"/>
        </w:trPr>
        <w:tc>
          <w:tcPr>
            <w:tcW w:w="851" w:type="dxa"/>
          </w:tcPr>
          <w:p w14:paraId="11C5E376" w14:textId="2947C1A9"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6.44</w:t>
            </w:r>
          </w:p>
        </w:tc>
        <w:tc>
          <w:tcPr>
            <w:tcW w:w="6833" w:type="dxa"/>
          </w:tcPr>
          <w:p w14:paraId="6FB3EFD2"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Перевозка опасных грузов автомобильным транспортом без свидетельства о допуске ТС к перевозке опасных грузов</w:t>
            </w:r>
          </w:p>
        </w:tc>
        <w:tc>
          <w:tcPr>
            <w:tcW w:w="1672" w:type="dxa"/>
            <w:vAlign w:val="center"/>
          </w:tcPr>
          <w:p w14:paraId="65042FD7" w14:textId="41F61011"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65D272B2" w14:textId="2994E88A" w:rsidTr="00FE3319">
        <w:trPr>
          <w:trHeight w:val="337"/>
        </w:trPr>
        <w:tc>
          <w:tcPr>
            <w:tcW w:w="851" w:type="dxa"/>
          </w:tcPr>
          <w:p w14:paraId="2778F6E4" w14:textId="7C7B974A"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6.45</w:t>
            </w:r>
          </w:p>
        </w:tc>
        <w:tc>
          <w:tcPr>
            <w:tcW w:w="6833" w:type="dxa"/>
          </w:tcPr>
          <w:p w14:paraId="66A45E2B"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Нарушение правил движения тяжеловесного и (или) крупногабаритного ТС</w:t>
            </w:r>
          </w:p>
        </w:tc>
        <w:tc>
          <w:tcPr>
            <w:tcW w:w="1672" w:type="dxa"/>
            <w:vAlign w:val="center"/>
          </w:tcPr>
          <w:p w14:paraId="4ABD938D" w14:textId="17D3309F"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700591AD" w14:textId="1C20E634" w:rsidTr="00FE3319">
        <w:trPr>
          <w:trHeight w:val="675"/>
        </w:trPr>
        <w:tc>
          <w:tcPr>
            <w:tcW w:w="851" w:type="dxa"/>
          </w:tcPr>
          <w:p w14:paraId="5586F4C6" w14:textId="77FE38B4"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6.46</w:t>
            </w:r>
          </w:p>
        </w:tc>
        <w:tc>
          <w:tcPr>
            <w:tcW w:w="6833" w:type="dxa"/>
          </w:tcPr>
          <w:p w14:paraId="35692F2A" w14:textId="77777777" w:rsidR="00B11C72" w:rsidRPr="0055144E" w:rsidRDefault="00B11C72" w:rsidP="000A546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Проезд по путепроводам, мостам ТС, с превышением установленного дорожными знаками максимального ограничения нагрузки</w:t>
            </w:r>
          </w:p>
        </w:tc>
        <w:tc>
          <w:tcPr>
            <w:tcW w:w="1672" w:type="dxa"/>
            <w:vAlign w:val="center"/>
          </w:tcPr>
          <w:p w14:paraId="1F4332EE" w14:textId="1BFD1270"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150</w:t>
            </w:r>
          </w:p>
        </w:tc>
      </w:tr>
      <w:tr w:rsidR="00B11C72" w:rsidRPr="0055144E" w14:paraId="223737C2" w14:textId="76DA78B2" w:rsidTr="00FE3319">
        <w:trPr>
          <w:trHeight w:val="675"/>
        </w:trPr>
        <w:tc>
          <w:tcPr>
            <w:tcW w:w="851" w:type="dxa"/>
          </w:tcPr>
          <w:p w14:paraId="20B2830D" w14:textId="35EC1D60"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6.47</w:t>
            </w:r>
          </w:p>
        </w:tc>
        <w:tc>
          <w:tcPr>
            <w:tcW w:w="6833" w:type="dxa"/>
          </w:tcPr>
          <w:p w14:paraId="7B5A3E18" w14:textId="71FD1541" w:rsidR="00B11C72" w:rsidRPr="0055144E" w:rsidRDefault="00B11C72" w:rsidP="000A5461">
            <w:pPr>
              <w:spacing w:after="0" w:line="240" w:lineRule="auto"/>
              <w:contextualSpacing/>
              <w:mirrorIndents/>
              <w:jc w:val="both"/>
              <w:rPr>
                <w:rFonts w:ascii="Times New Roman" w:hAnsi="Times New Roman" w:cs="Times New Roman"/>
              </w:rPr>
            </w:pPr>
            <w:proofErr w:type="spellStart"/>
            <w:r w:rsidRPr="0055144E">
              <w:rPr>
                <w:rFonts w:ascii="Times New Roman" w:hAnsi="Times New Roman" w:cs="Times New Roman"/>
              </w:rPr>
              <w:t>Неустранение</w:t>
            </w:r>
            <w:proofErr w:type="spellEnd"/>
            <w:r w:rsidRPr="0055144E">
              <w:rPr>
                <w:rFonts w:ascii="Times New Roman" w:hAnsi="Times New Roman" w:cs="Times New Roman"/>
              </w:rPr>
              <w:t xml:space="preserve"> в установленные сроки (п. 2.1.17. настоящего Регламента) выявленных/ зафиксированных нарушений (по каждому нарушению)</w:t>
            </w:r>
          </w:p>
        </w:tc>
        <w:tc>
          <w:tcPr>
            <w:tcW w:w="1672" w:type="dxa"/>
            <w:vAlign w:val="center"/>
          </w:tcPr>
          <w:p w14:paraId="500D1DA6" w14:textId="56B921E3"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4B1622D1" w14:textId="7ECFDAF2" w:rsidTr="00FE3319">
        <w:trPr>
          <w:trHeight w:val="675"/>
        </w:trPr>
        <w:tc>
          <w:tcPr>
            <w:tcW w:w="851" w:type="dxa"/>
          </w:tcPr>
          <w:p w14:paraId="3B62C7C5" w14:textId="2C7CEE5B"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6.48</w:t>
            </w:r>
          </w:p>
        </w:tc>
        <w:tc>
          <w:tcPr>
            <w:tcW w:w="6833" w:type="dxa"/>
          </w:tcPr>
          <w:p w14:paraId="5796B68B" w14:textId="46994805" w:rsidR="00B11C72" w:rsidRPr="0055144E" w:rsidRDefault="00B11C72" w:rsidP="00286F32">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 xml:space="preserve">Неисполнение </w:t>
            </w:r>
            <w:r w:rsidR="00286F32" w:rsidRPr="0055144E">
              <w:rPr>
                <w:rFonts w:ascii="Times New Roman" w:hAnsi="Times New Roman" w:cs="Times New Roman"/>
              </w:rPr>
              <w:t>решений Протоколов совместных совещаний</w:t>
            </w:r>
            <w:r w:rsidR="00286F32" w:rsidRPr="00BF3C86">
              <w:rPr>
                <w:rFonts w:ascii="Times New Roman" w:hAnsi="Times New Roman" w:cs="Times New Roman"/>
              </w:rPr>
              <w:t xml:space="preserve">, </w:t>
            </w:r>
            <w:r w:rsidRPr="00BF3C86">
              <w:rPr>
                <w:rFonts w:ascii="Times New Roman" w:hAnsi="Times New Roman" w:cs="Times New Roman"/>
              </w:rPr>
              <w:t>условий предписаний, распоряжений, требований, приказов</w:t>
            </w:r>
            <w:r w:rsidR="00286F32" w:rsidRPr="0055144E">
              <w:rPr>
                <w:rFonts w:ascii="Times New Roman" w:hAnsi="Times New Roman" w:cs="Times New Roman"/>
              </w:rPr>
              <w:t xml:space="preserve"> </w:t>
            </w:r>
            <w:r w:rsidRPr="0055144E">
              <w:rPr>
                <w:rFonts w:ascii="Times New Roman" w:hAnsi="Times New Roman" w:cs="Times New Roman"/>
              </w:rPr>
              <w:t>Заказчика в части обеспечения безопасности движения в установленные сроки и в должном объеме</w:t>
            </w:r>
          </w:p>
        </w:tc>
        <w:tc>
          <w:tcPr>
            <w:tcW w:w="1672" w:type="dxa"/>
            <w:vAlign w:val="center"/>
          </w:tcPr>
          <w:p w14:paraId="4BE5D480" w14:textId="1755DB15"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100</w:t>
            </w:r>
          </w:p>
        </w:tc>
      </w:tr>
      <w:tr w:rsidR="00B11C72" w:rsidRPr="0055144E" w14:paraId="6F27C56C" w14:textId="76BD5405" w:rsidTr="00FE3319">
        <w:trPr>
          <w:trHeight w:val="675"/>
        </w:trPr>
        <w:tc>
          <w:tcPr>
            <w:tcW w:w="851" w:type="dxa"/>
          </w:tcPr>
          <w:p w14:paraId="2B42907B" w14:textId="7DF5BA9C"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6.49</w:t>
            </w:r>
          </w:p>
        </w:tc>
        <w:tc>
          <w:tcPr>
            <w:tcW w:w="6833" w:type="dxa"/>
          </w:tcPr>
          <w:p w14:paraId="33AD8F62" w14:textId="7278209E" w:rsidR="00B11C72" w:rsidRPr="0055144E" w:rsidRDefault="00B11C72" w:rsidP="00711A9F">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Перевозка Работников транспортом организаций, не имеющих лицензии на осуществление деятельности по перевозке пассажиров и иных лиц автобусами</w:t>
            </w:r>
            <w:r w:rsidR="007177C6" w:rsidRPr="0055144E">
              <w:rPr>
                <w:rFonts w:ascii="Times New Roman" w:hAnsi="Times New Roman" w:cs="Times New Roman"/>
              </w:rPr>
              <w:t xml:space="preserve">, и/или </w:t>
            </w:r>
            <w:r w:rsidR="00D40AED" w:rsidRPr="0055144E">
              <w:rPr>
                <w:rFonts w:ascii="Times New Roman" w:hAnsi="Times New Roman" w:cs="Times New Roman"/>
              </w:rPr>
              <w:t>автобусами, не внесенными в реестр к лицензии</w:t>
            </w:r>
          </w:p>
        </w:tc>
        <w:tc>
          <w:tcPr>
            <w:tcW w:w="1672" w:type="dxa"/>
            <w:vAlign w:val="center"/>
          </w:tcPr>
          <w:p w14:paraId="24626E22" w14:textId="53C27165"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7DFB0E44" w14:textId="25CFF5CE" w:rsidTr="00FE3319">
        <w:trPr>
          <w:trHeight w:val="675"/>
        </w:trPr>
        <w:tc>
          <w:tcPr>
            <w:tcW w:w="851" w:type="dxa"/>
          </w:tcPr>
          <w:p w14:paraId="63CDAD7A" w14:textId="07B63CE7"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lastRenderedPageBreak/>
              <w:t>6.50</w:t>
            </w:r>
          </w:p>
        </w:tc>
        <w:tc>
          <w:tcPr>
            <w:tcW w:w="6833" w:type="dxa"/>
          </w:tcPr>
          <w:p w14:paraId="64851B3A" w14:textId="30091004" w:rsidR="00B11C72" w:rsidRPr="0055144E" w:rsidRDefault="001C0A7C" w:rsidP="000A5461">
            <w:pPr>
              <w:spacing w:after="0" w:line="240" w:lineRule="auto"/>
              <w:contextualSpacing/>
              <w:mirrorIndents/>
              <w:jc w:val="both"/>
              <w:rPr>
                <w:rFonts w:ascii="Times New Roman" w:hAnsi="Times New Roman" w:cs="Times New Roman"/>
              </w:rPr>
            </w:pPr>
            <w:proofErr w:type="spellStart"/>
            <w:r w:rsidRPr="0055144E">
              <w:rPr>
                <w:rFonts w:ascii="Times New Roman" w:hAnsi="Times New Roman" w:cs="Times New Roman"/>
              </w:rPr>
              <w:t>Непредо</w:t>
            </w:r>
            <w:r w:rsidRPr="00BF3C86">
              <w:rPr>
                <w:rFonts w:ascii="Times New Roman" w:hAnsi="Times New Roman" w:cs="Times New Roman"/>
              </w:rPr>
              <w:t>ставление</w:t>
            </w:r>
            <w:proofErr w:type="spellEnd"/>
            <w:r w:rsidR="00B11C72" w:rsidRPr="00BF3C86">
              <w:rPr>
                <w:rFonts w:ascii="Times New Roman" w:hAnsi="Times New Roman" w:cs="Times New Roman"/>
              </w:rPr>
              <w:t xml:space="preserve"> Заказчику в срок, установленный п. 2.1.18 </w:t>
            </w:r>
            <w:r w:rsidR="00B11C72" w:rsidRPr="0055144E">
              <w:rPr>
                <w:rFonts w:ascii="Times New Roman" w:hAnsi="Times New Roman" w:cs="Times New Roman"/>
              </w:rPr>
              <w:t xml:space="preserve">Регламента информации о наличии у организаций, осуществляющих перевозку Работников автобусами, лицензий на осуществление деятельности по перевозке пассажиров и иных лиц автобусами, а также </w:t>
            </w:r>
            <w:r w:rsidRPr="0055144E">
              <w:rPr>
                <w:rFonts w:ascii="Times New Roman" w:hAnsi="Times New Roman" w:cs="Times New Roman"/>
              </w:rPr>
              <w:t>не уведомление</w:t>
            </w:r>
            <w:r w:rsidR="00B11C72" w:rsidRPr="0055144E">
              <w:rPr>
                <w:rFonts w:ascii="Times New Roman" w:hAnsi="Times New Roman" w:cs="Times New Roman"/>
              </w:rPr>
              <w:t xml:space="preserve"> Заказчика в срок, установленный п. 2.1.18 Регламента обо всех фактах приостановления/возобновления/прекращения и аннулирования лицензий организаций, осуществляющих перевозку Работников автобусами, а также обо всех фактах изменения указанных организаций и о наличии у них лицензий</w:t>
            </w:r>
          </w:p>
        </w:tc>
        <w:tc>
          <w:tcPr>
            <w:tcW w:w="1672" w:type="dxa"/>
            <w:vAlign w:val="center"/>
          </w:tcPr>
          <w:p w14:paraId="61726E37" w14:textId="65851571"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150</w:t>
            </w:r>
          </w:p>
        </w:tc>
      </w:tr>
      <w:tr w:rsidR="00B11C72" w:rsidRPr="0055144E" w14:paraId="381708B8" w14:textId="793C2221" w:rsidTr="00FE3319">
        <w:trPr>
          <w:trHeight w:val="675"/>
        </w:trPr>
        <w:tc>
          <w:tcPr>
            <w:tcW w:w="851" w:type="dxa"/>
          </w:tcPr>
          <w:p w14:paraId="7D228ED6" w14:textId="31B23EA5"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6.51</w:t>
            </w:r>
          </w:p>
        </w:tc>
        <w:tc>
          <w:tcPr>
            <w:tcW w:w="6833" w:type="dxa"/>
          </w:tcPr>
          <w:p w14:paraId="31CEA1CD" w14:textId="79A338F3" w:rsidR="00B11C72" w:rsidRPr="00BF3C86" w:rsidRDefault="00B11C72" w:rsidP="00B11C72">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 xml:space="preserve">Повреждение ограждений, дорожных знаков </w:t>
            </w:r>
            <w:r w:rsidR="00FB031E" w:rsidRPr="0055144E">
              <w:rPr>
                <w:rFonts w:ascii="Times New Roman" w:hAnsi="Times New Roman" w:cs="Times New Roman"/>
              </w:rPr>
              <w:t>и иных средств организации дорожного движения</w:t>
            </w:r>
            <w:r w:rsidR="00FB031E" w:rsidRPr="00BF3C86">
              <w:rPr>
                <w:rFonts w:ascii="Times New Roman" w:hAnsi="Times New Roman" w:cs="Times New Roman"/>
              </w:rPr>
              <w:t xml:space="preserve"> </w:t>
            </w:r>
            <w:r w:rsidRPr="00BF3C86">
              <w:rPr>
                <w:rFonts w:ascii="Times New Roman" w:hAnsi="Times New Roman" w:cs="Times New Roman"/>
              </w:rPr>
              <w:t>при выполнении Работ</w:t>
            </w:r>
            <w:r w:rsidR="00FB031E" w:rsidRPr="00BF3C86">
              <w:rPr>
                <w:rFonts w:ascii="Times New Roman" w:hAnsi="Times New Roman" w:cs="Times New Roman"/>
              </w:rPr>
              <w:t xml:space="preserve"> </w:t>
            </w:r>
          </w:p>
        </w:tc>
        <w:tc>
          <w:tcPr>
            <w:tcW w:w="1672" w:type="dxa"/>
            <w:vAlign w:val="center"/>
          </w:tcPr>
          <w:p w14:paraId="5F220B44" w14:textId="62863B31"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27021929" w14:textId="0E909D12" w:rsidTr="00FE3319">
        <w:trPr>
          <w:trHeight w:val="675"/>
        </w:trPr>
        <w:tc>
          <w:tcPr>
            <w:tcW w:w="851" w:type="dxa"/>
          </w:tcPr>
          <w:p w14:paraId="31A4A70B" w14:textId="72790547"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6.52</w:t>
            </w:r>
          </w:p>
        </w:tc>
        <w:tc>
          <w:tcPr>
            <w:tcW w:w="6833" w:type="dxa"/>
          </w:tcPr>
          <w:p w14:paraId="14A91E53" w14:textId="78146A65" w:rsidR="00B11C72" w:rsidRPr="0055144E" w:rsidRDefault="00B11C72" w:rsidP="00A738F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Загрязнение прилегающих к зоне производства Работ автодорог</w:t>
            </w:r>
          </w:p>
        </w:tc>
        <w:tc>
          <w:tcPr>
            <w:tcW w:w="1672" w:type="dxa"/>
            <w:vAlign w:val="center"/>
          </w:tcPr>
          <w:p w14:paraId="36FD1B03" w14:textId="5BAC9266"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150</w:t>
            </w:r>
          </w:p>
        </w:tc>
      </w:tr>
      <w:tr w:rsidR="00B11C72" w:rsidRPr="0055144E" w14:paraId="08BCAD36" w14:textId="0F465DBE" w:rsidTr="00FE3319">
        <w:trPr>
          <w:trHeight w:val="675"/>
        </w:trPr>
        <w:tc>
          <w:tcPr>
            <w:tcW w:w="851" w:type="dxa"/>
          </w:tcPr>
          <w:p w14:paraId="3F397180" w14:textId="5BB20A8E"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6.53</w:t>
            </w:r>
          </w:p>
        </w:tc>
        <w:tc>
          <w:tcPr>
            <w:tcW w:w="6833" w:type="dxa"/>
          </w:tcPr>
          <w:p w14:paraId="19C42467" w14:textId="5DB63245" w:rsidR="00B11C72" w:rsidRPr="0055144E" w:rsidRDefault="00B11C72" w:rsidP="00A738F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Использование ТС с неисправным или отсутствующим дополнительным устройством звуковой сигнализации о поднятии кузова</w:t>
            </w:r>
          </w:p>
        </w:tc>
        <w:tc>
          <w:tcPr>
            <w:tcW w:w="1672" w:type="dxa"/>
            <w:vAlign w:val="center"/>
          </w:tcPr>
          <w:p w14:paraId="14B54249" w14:textId="0679360A" w:rsidR="00B11C72" w:rsidRPr="0055144E" w:rsidRDefault="00B11C72" w:rsidP="00CD51E7">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7900BE26" w14:textId="77777777" w:rsidTr="00FE3319">
        <w:trPr>
          <w:trHeight w:val="675"/>
        </w:trPr>
        <w:tc>
          <w:tcPr>
            <w:tcW w:w="851" w:type="dxa"/>
          </w:tcPr>
          <w:p w14:paraId="62C6A78E" w14:textId="1353B71C"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6.54</w:t>
            </w:r>
          </w:p>
        </w:tc>
        <w:tc>
          <w:tcPr>
            <w:tcW w:w="6833" w:type="dxa"/>
          </w:tcPr>
          <w:p w14:paraId="7A16E2C0" w14:textId="4F48F410" w:rsidR="00B11C72" w:rsidRPr="0055144E" w:rsidRDefault="00B11C72" w:rsidP="00A738F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Движение механических транспортных средств на гусеничном ходу по автодорогам с твердым покрытием без применения защитного подкладного материала без повреждения дорожной одежды</w:t>
            </w:r>
          </w:p>
        </w:tc>
        <w:tc>
          <w:tcPr>
            <w:tcW w:w="1672" w:type="dxa"/>
            <w:vAlign w:val="center"/>
          </w:tcPr>
          <w:p w14:paraId="5B05DCBB" w14:textId="14DB427D" w:rsidR="00B11C72" w:rsidRPr="0055144E" w:rsidRDefault="00B11C72">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tc>
      </w:tr>
      <w:tr w:rsidR="00B11C72" w:rsidRPr="0055144E" w14:paraId="3B104597" w14:textId="77777777" w:rsidTr="00FE3319">
        <w:trPr>
          <w:trHeight w:val="675"/>
        </w:trPr>
        <w:tc>
          <w:tcPr>
            <w:tcW w:w="851" w:type="dxa"/>
          </w:tcPr>
          <w:p w14:paraId="429E8E50" w14:textId="3712AC99"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6.55</w:t>
            </w:r>
          </w:p>
        </w:tc>
        <w:tc>
          <w:tcPr>
            <w:tcW w:w="6833" w:type="dxa"/>
          </w:tcPr>
          <w:p w14:paraId="57C66781" w14:textId="4212EA44" w:rsidR="00B11C72" w:rsidRPr="0055144E" w:rsidRDefault="00B11C72" w:rsidP="001A2CA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Движение механических транспортных средств на гусеничном ходу по автодорогам с твердым покрытием без применения защитного подкладного материала с повреждением дорожной одежды</w:t>
            </w:r>
          </w:p>
        </w:tc>
        <w:tc>
          <w:tcPr>
            <w:tcW w:w="1672" w:type="dxa"/>
            <w:vAlign w:val="center"/>
          </w:tcPr>
          <w:p w14:paraId="77175946" w14:textId="77777777" w:rsidR="00B11C72" w:rsidRPr="0055144E" w:rsidRDefault="00B11C72">
            <w:pPr>
              <w:pStyle w:val="a3"/>
              <w:ind w:left="0"/>
              <w:contextualSpacing/>
              <w:mirrorIndents/>
              <w:jc w:val="center"/>
              <w:rPr>
                <w:rFonts w:ascii="Times New Roman" w:hAnsi="Times New Roman" w:cs="Times New Roman"/>
              </w:rPr>
            </w:pPr>
            <w:r w:rsidRPr="0055144E">
              <w:rPr>
                <w:rFonts w:ascii="Times New Roman" w:hAnsi="Times New Roman" w:cs="Times New Roman"/>
              </w:rPr>
              <w:t>30</w:t>
            </w:r>
          </w:p>
          <w:p w14:paraId="717DB4E6" w14:textId="43634B7B" w:rsidR="00B11C72" w:rsidRPr="0055144E" w:rsidRDefault="00B11C72">
            <w:pPr>
              <w:pStyle w:val="a3"/>
              <w:ind w:left="0"/>
              <w:contextualSpacing/>
              <w:mirrorIndents/>
              <w:jc w:val="center"/>
              <w:rPr>
                <w:rFonts w:ascii="Times New Roman" w:hAnsi="Times New Roman" w:cs="Times New Roman"/>
                <w:sz w:val="20"/>
                <w:szCs w:val="20"/>
              </w:rPr>
            </w:pPr>
            <w:r w:rsidRPr="0055144E">
              <w:rPr>
                <w:rFonts w:ascii="Times New Roman" w:hAnsi="Times New Roman" w:cs="Times New Roman"/>
                <w:sz w:val="20"/>
                <w:szCs w:val="20"/>
              </w:rPr>
              <w:t>+ стоимость восстановления по дефектной ведомости</w:t>
            </w:r>
          </w:p>
        </w:tc>
      </w:tr>
      <w:tr w:rsidR="00B11C72" w:rsidRPr="0055144E" w14:paraId="7C6220B5" w14:textId="77777777" w:rsidTr="00FE3319">
        <w:trPr>
          <w:trHeight w:val="675"/>
        </w:trPr>
        <w:tc>
          <w:tcPr>
            <w:tcW w:w="851" w:type="dxa"/>
          </w:tcPr>
          <w:p w14:paraId="131D184F" w14:textId="4F8C341D"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6.56</w:t>
            </w:r>
          </w:p>
        </w:tc>
        <w:tc>
          <w:tcPr>
            <w:tcW w:w="6833" w:type="dxa"/>
          </w:tcPr>
          <w:p w14:paraId="5E3A42FF" w14:textId="4B604720" w:rsidR="00B11C72" w:rsidRPr="0055144E" w:rsidRDefault="00B11C72" w:rsidP="001A2CA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Падение груза, перевозимого на транспортном средстве, работающем в интересах Заказчика, допущенное вследствие отсутствия либо недостаточной надежности крепежа без перекрытия автодороги и без ограничения транспортного потока</w:t>
            </w:r>
          </w:p>
        </w:tc>
        <w:tc>
          <w:tcPr>
            <w:tcW w:w="1672" w:type="dxa"/>
            <w:vAlign w:val="center"/>
          </w:tcPr>
          <w:p w14:paraId="7C292898" w14:textId="607E8ACD" w:rsidR="00B11C72" w:rsidRPr="0055144E" w:rsidRDefault="00B11C72">
            <w:pPr>
              <w:pStyle w:val="a3"/>
              <w:ind w:left="0"/>
              <w:contextualSpacing/>
              <w:mirrorIndents/>
              <w:jc w:val="center"/>
              <w:rPr>
                <w:rFonts w:ascii="Times New Roman" w:hAnsi="Times New Roman" w:cs="Times New Roman"/>
              </w:rPr>
            </w:pPr>
            <w:r w:rsidRPr="0055144E">
              <w:rPr>
                <w:rFonts w:ascii="Times New Roman" w:hAnsi="Times New Roman" w:cs="Times New Roman"/>
              </w:rPr>
              <w:t>50</w:t>
            </w:r>
          </w:p>
        </w:tc>
      </w:tr>
      <w:tr w:rsidR="00B11C72" w:rsidRPr="0055144E" w14:paraId="027CCC63" w14:textId="77777777" w:rsidTr="00FE3319">
        <w:trPr>
          <w:trHeight w:val="675"/>
        </w:trPr>
        <w:tc>
          <w:tcPr>
            <w:tcW w:w="851" w:type="dxa"/>
          </w:tcPr>
          <w:p w14:paraId="47204137" w14:textId="6DF8C85A" w:rsidR="00B11C72" w:rsidRPr="0055144E" w:rsidRDefault="001C0A7C" w:rsidP="00FE3319">
            <w:pPr>
              <w:pStyle w:val="a3"/>
              <w:ind w:left="0"/>
              <w:contextualSpacing/>
              <w:mirrorIndents/>
              <w:jc w:val="both"/>
              <w:rPr>
                <w:rFonts w:ascii="Times New Roman" w:hAnsi="Times New Roman" w:cs="Times New Roman"/>
              </w:rPr>
            </w:pPr>
            <w:r w:rsidRPr="0055144E">
              <w:rPr>
                <w:rFonts w:ascii="Times New Roman" w:hAnsi="Times New Roman" w:cs="Times New Roman"/>
              </w:rPr>
              <w:t>6.57</w:t>
            </w:r>
          </w:p>
        </w:tc>
        <w:tc>
          <w:tcPr>
            <w:tcW w:w="6833" w:type="dxa"/>
          </w:tcPr>
          <w:p w14:paraId="3B72AC34" w14:textId="6528DA62" w:rsidR="00B11C72" w:rsidRPr="0055144E" w:rsidRDefault="00B11C72" w:rsidP="001A2CA1">
            <w:pPr>
              <w:spacing w:after="0" w:line="240" w:lineRule="auto"/>
              <w:contextualSpacing/>
              <w:mirrorIndents/>
              <w:jc w:val="both"/>
              <w:rPr>
                <w:rFonts w:ascii="Times New Roman" w:hAnsi="Times New Roman" w:cs="Times New Roman"/>
              </w:rPr>
            </w:pPr>
            <w:r w:rsidRPr="0055144E">
              <w:rPr>
                <w:rFonts w:ascii="Times New Roman" w:hAnsi="Times New Roman" w:cs="Times New Roman"/>
              </w:rPr>
              <w:t>Падение груза, перевозимого на транспортном средстве, работающем в интересах Заказчика, допущенное вследствие отсутствия либо недостаточности надежности крепежа с перекрытием автодороги и ограничением транспортного потока</w:t>
            </w:r>
          </w:p>
        </w:tc>
        <w:tc>
          <w:tcPr>
            <w:tcW w:w="1672" w:type="dxa"/>
            <w:vAlign w:val="center"/>
          </w:tcPr>
          <w:p w14:paraId="39451CD6" w14:textId="5848AAF7" w:rsidR="00B11C72" w:rsidRPr="0055144E" w:rsidRDefault="00B11C72">
            <w:pPr>
              <w:pStyle w:val="a3"/>
              <w:ind w:left="0"/>
              <w:contextualSpacing/>
              <w:mirrorIndents/>
              <w:jc w:val="center"/>
              <w:rPr>
                <w:rFonts w:ascii="Times New Roman" w:hAnsi="Times New Roman" w:cs="Times New Roman"/>
              </w:rPr>
            </w:pPr>
            <w:r w:rsidRPr="0055144E">
              <w:rPr>
                <w:rFonts w:ascii="Times New Roman" w:hAnsi="Times New Roman" w:cs="Times New Roman"/>
              </w:rPr>
              <w:t>100</w:t>
            </w:r>
          </w:p>
        </w:tc>
      </w:tr>
    </w:tbl>
    <w:p w14:paraId="235F4230" w14:textId="77777777" w:rsidR="00A72CED" w:rsidRPr="0055144E" w:rsidRDefault="00A72CED" w:rsidP="00711A9F">
      <w:pPr>
        <w:pStyle w:val="a3"/>
        <w:ind w:left="0" w:firstLine="709"/>
        <w:contextualSpacing/>
        <w:mirrorIndents/>
        <w:jc w:val="both"/>
        <w:rPr>
          <w:rFonts w:ascii="Times New Roman" w:hAnsi="Times New Roman" w:cs="Times New Roman"/>
          <w:b/>
        </w:rPr>
      </w:pPr>
    </w:p>
    <w:p w14:paraId="187AEC1A" w14:textId="375A7E80" w:rsidR="006412ED" w:rsidRPr="0055144E" w:rsidRDefault="006412ED" w:rsidP="00711A9F">
      <w:pPr>
        <w:pStyle w:val="a3"/>
        <w:ind w:left="0" w:firstLine="709"/>
        <w:contextualSpacing/>
        <w:mirrorIndents/>
        <w:jc w:val="both"/>
        <w:rPr>
          <w:rFonts w:ascii="Times New Roman" w:hAnsi="Times New Roman" w:cs="Times New Roman"/>
        </w:rPr>
      </w:pPr>
      <w:r w:rsidRPr="0055144E">
        <w:rPr>
          <w:rFonts w:ascii="Times New Roman" w:hAnsi="Times New Roman" w:cs="Times New Roman"/>
        </w:rPr>
        <w:t xml:space="preserve">Требование об уплате штрафа может быть направлено Заказчиком по почте заказным письмом с уведомлением о вручении </w:t>
      </w:r>
      <w:r w:rsidR="009A5A74" w:rsidRPr="0055144E">
        <w:rPr>
          <w:rFonts w:ascii="Times New Roman" w:hAnsi="Times New Roman" w:cs="Times New Roman"/>
        </w:rPr>
        <w:t xml:space="preserve">по адресу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004D27C8" w:rsidRPr="0055144E">
        <w:rPr>
          <w:rFonts w:ascii="Times New Roman" w:hAnsi="Times New Roman" w:cs="Times New Roman"/>
        </w:rPr>
        <w:t xml:space="preserve">, указанному в Договоре, </w:t>
      </w:r>
      <w:r w:rsidRPr="0055144E">
        <w:rPr>
          <w:rFonts w:ascii="Times New Roman" w:hAnsi="Times New Roman" w:cs="Times New Roman"/>
        </w:rPr>
        <w:t>либо по электронн</w:t>
      </w:r>
      <w:r w:rsidR="009A5A74" w:rsidRPr="0055144E">
        <w:rPr>
          <w:rFonts w:ascii="Times New Roman" w:hAnsi="Times New Roman" w:cs="Times New Roman"/>
        </w:rPr>
        <w:t xml:space="preserve">ой почте по адресу </w:t>
      </w:r>
      <w:r w:rsidR="00D45168" w:rsidRPr="0055144E">
        <w:rPr>
          <w:rFonts w:ascii="Times New Roman" w:hAnsi="Times New Roman" w:cs="Times New Roman"/>
        </w:rPr>
        <w:t>Генподрядчик</w:t>
      </w:r>
      <w:r w:rsidR="00C858FE" w:rsidRPr="0055144E">
        <w:rPr>
          <w:rFonts w:ascii="Times New Roman" w:hAnsi="Times New Roman" w:cs="Times New Roman"/>
        </w:rPr>
        <w:t>а</w:t>
      </w:r>
      <w:r w:rsidR="00727DA9" w:rsidRPr="0055144E">
        <w:rPr>
          <w:rFonts w:ascii="Times New Roman" w:hAnsi="Times New Roman" w:cs="Times New Roman"/>
        </w:rPr>
        <w:t>, если Договором предусмотрен электронный документооборот</w:t>
      </w:r>
      <w:r w:rsidR="000B61A3" w:rsidRPr="0055144E">
        <w:rPr>
          <w:rFonts w:ascii="Times New Roman" w:hAnsi="Times New Roman" w:cs="Times New Roman"/>
        </w:rPr>
        <w:t>.</w:t>
      </w:r>
    </w:p>
    <w:p w14:paraId="089E4E2B" w14:textId="5B7DCA10" w:rsidR="007D17B8" w:rsidRDefault="007D17B8" w:rsidP="00711A9F">
      <w:pPr>
        <w:pStyle w:val="a3"/>
        <w:ind w:left="0" w:firstLine="709"/>
        <w:contextualSpacing/>
        <w:mirrorIndents/>
        <w:jc w:val="both"/>
        <w:rPr>
          <w:rFonts w:ascii="Times New Roman" w:hAnsi="Times New Roman" w:cs="Times New Roman"/>
        </w:rPr>
      </w:pPr>
      <w:r w:rsidRPr="0055144E">
        <w:rPr>
          <w:rFonts w:ascii="Times New Roman" w:hAnsi="Times New Roman" w:cs="Times New Roman"/>
        </w:rPr>
        <w:t xml:space="preserve">Заказчик оставляет за собой право не допускать для выполнения </w:t>
      </w:r>
      <w:r w:rsidR="005D1C80" w:rsidRPr="0055144E">
        <w:rPr>
          <w:rFonts w:ascii="Times New Roman" w:hAnsi="Times New Roman" w:cs="Times New Roman"/>
        </w:rPr>
        <w:t>Р</w:t>
      </w:r>
      <w:r w:rsidRPr="0055144E">
        <w:rPr>
          <w:rFonts w:ascii="Times New Roman" w:hAnsi="Times New Roman" w:cs="Times New Roman"/>
        </w:rPr>
        <w:t xml:space="preserve">абот работника </w:t>
      </w:r>
      <w:r w:rsidR="00D45168" w:rsidRPr="0055144E">
        <w:rPr>
          <w:rFonts w:ascii="Times New Roman" w:hAnsi="Times New Roman" w:cs="Times New Roman"/>
        </w:rPr>
        <w:t>Генподрядчик</w:t>
      </w:r>
      <w:r w:rsidRPr="0055144E">
        <w:rPr>
          <w:rFonts w:ascii="Times New Roman" w:hAnsi="Times New Roman" w:cs="Times New Roman"/>
        </w:rPr>
        <w:t xml:space="preserve">а, в отношении которого составлен Акт о нарушении по форме, принятой у Заказчика. Использование Заказчиком настоящего права не освобождает </w:t>
      </w:r>
      <w:r w:rsidR="00D45168" w:rsidRPr="0055144E">
        <w:rPr>
          <w:rFonts w:ascii="Times New Roman" w:hAnsi="Times New Roman" w:cs="Times New Roman"/>
        </w:rPr>
        <w:t>Генподрядчик</w:t>
      </w:r>
      <w:r w:rsidRPr="0055144E">
        <w:rPr>
          <w:rFonts w:ascii="Times New Roman" w:hAnsi="Times New Roman" w:cs="Times New Roman"/>
        </w:rPr>
        <w:t>а от обязанности надлежащим образом использовать обязательства по заключенным договорам в согласованные Сторонами сроки.</w:t>
      </w:r>
    </w:p>
    <w:tbl>
      <w:tblPr>
        <w:tblW w:w="0" w:type="auto"/>
        <w:tblLook w:val="04A0" w:firstRow="1" w:lastRow="0" w:firstColumn="1" w:lastColumn="0" w:noHBand="0" w:noVBand="1"/>
      </w:tblPr>
      <w:tblGrid>
        <w:gridCol w:w="4673"/>
        <w:gridCol w:w="4675"/>
      </w:tblGrid>
      <w:tr w:rsidR="000C5396" w:rsidRPr="008D4DD6" w14:paraId="089311CD" w14:textId="77777777" w:rsidTr="00C50D99">
        <w:tc>
          <w:tcPr>
            <w:tcW w:w="4673" w:type="dxa"/>
            <w:shd w:val="clear" w:color="auto" w:fill="auto"/>
          </w:tcPr>
          <w:p w14:paraId="17889682" w14:textId="77777777" w:rsidR="000C5396" w:rsidRPr="000C5396" w:rsidRDefault="000C5396" w:rsidP="000C5396">
            <w:pPr>
              <w:tabs>
                <w:tab w:val="center" w:pos="5159"/>
              </w:tabs>
              <w:spacing w:after="0" w:line="240" w:lineRule="auto"/>
              <w:jc w:val="both"/>
              <w:rPr>
                <w:rFonts w:ascii="Times New Roman" w:hAnsi="Times New Roman" w:cs="Times New Roman"/>
                <w:b/>
                <w:color w:val="000000" w:themeColor="text1"/>
                <w:szCs w:val="24"/>
              </w:rPr>
            </w:pPr>
            <w:r w:rsidRPr="000C5396">
              <w:rPr>
                <w:rFonts w:ascii="Times New Roman" w:hAnsi="Times New Roman" w:cs="Times New Roman"/>
                <w:b/>
                <w:color w:val="000000" w:themeColor="text1"/>
                <w:szCs w:val="24"/>
              </w:rPr>
              <w:t>Заказчик</w:t>
            </w:r>
          </w:p>
          <w:p w14:paraId="7688D3FE" w14:textId="77777777" w:rsidR="000C5396" w:rsidRPr="000C5396" w:rsidRDefault="000C5396" w:rsidP="000C5396">
            <w:pPr>
              <w:tabs>
                <w:tab w:val="center" w:pos="5159"/>
              </w:tabs>
              <w:spacing w:after="0" w:line="240" w:lineRule="auto"/>
              <w:rPr>
                <w:rFonts w:ascii="Times New Roman" w:hAnsi="Times New Roman" w:cs="Times New Roman"/>
                <w:b/>
                <w:color w:val="000000" w:themeColor="text1"/>
                <w:szCs w:val="24"/>
              </w:rPr>
            </w:pPr>
            <w:r w:rsidRPr="000C5396">
              <w:rPr>
                <w:rFonts w:ascii="Times New Roman" w:hAnsi="Times New Roman" w:cs="Times New Roman"/>
                <w:b/>
                <w:color w:val="000000" w:themeColor="text1"/>
                <w:szCs w:val="24"/>
              </w:rPr>
              <w:t>ООО «Амурский ГХК»</w:t>
            </w:r>
          </w:p>
          <w:p w14:paraId="11B9A6A9" w14:textId="77777777" w:rsidR="000C5396" w:rsidRPr="000C5396" w:rsidRDefault="000C5396" w:rsidP="000C5396">
            <w:pPr>
              <w:tabs>
                <w:tab w:val="center" w:pos="5159"/>
              </w:tabs>
              <w:spacing w:after="0" w:line="240" w:lineRule="auto"/>
              <w:rPr>
                <w:rFonts w:ascii="Times New Roman" w:hAnsi="Times New Roman" w:cs="Times New Roman"/>
                <w:color w:val="000000" w:themeColor="text1"/>
                <w:szCs w:val="24"/>
              </w:rPr>
            </w:pPr>
          </w:p>
          <w:p w14:paraId="1A3B4C7B" w14:textId="77777777" w:rsidR="000C5396" w:rsidRPr="000C5396" w:rsidRDefault="000C5396" w:rsidP="000C5396">
            <w:pPr>
              <w:tabs>
                <w:tab w:val="center" w:pos="5159"/>
              </w:tabs>
              <w:spacing w:after="0" w:line="240" w:lineRule="auto"/>
              <w:rPr>
                <w:rFonts w:ascii="Times New Roman" w:hAnsi="Times New Roman" w:cs="Times New Roman"/>
                <w:color w:val="000000" w:themeColor="text1"/>
                <w:szCs w:val="24"/>
              </w:rPr>
            </w:pPr>
            <w:r w:rsidRPr="000C5396">
              <w:rPr>
                <w:rFonts w:ascii="Times New Roman" w:hAnsi="Times New Roman" w:cs="Times New Roman"/>
                <w:color w:val="000000" w:themeColor="text1"/>
                <w:szCs w:val="24"/>
              </w:rPr>
              <w:t>Генеральный директор</w:t>
            </w:r>
          </w:p>
          <w:p w14:paraId="2AA57F36" w14:textId="39DAC58B" w:rsidR="000C5396" w:rsidRPr="000C5396" w:rsidRDefault="000C5396" w:rsidP="000C5396">
            <w:pPr>
              <w:tabs>
                <w:tab w:val="center" w:pos="5159"/>
              </w:tabs>
              <w:spacing w:after="0" w:line="240" w:lineRule="auto"/>
              <w:rPr>
                <w:rFonts w:ascii="Times New Roman" w:hAnsi="Times New Roman" w:cs="Times New Roman"/>
                <w:color w:val="000000" w:themeColor="text1"/>
                <w:szCs w:val="24"/>
              </w:rPr>
            </w:pPr>
            <w:r w:rsidRPr="000C5396">
              <w:rPr>
                <w:rFonts w:ascii="Times New Roman" w:hAnsi="Times New Roman" w:cs="Times New Roman"/>
                <w:color w:val="000000" w:themeColor="text1"/>
                <w:szCs w:val="24"/>
              </w:rPr>
              <w:t>______________________А.И. Верещагин</w:t>
            </w:r>
          </w:p>
        </w:tc>
        <w:tc>
          <w:tcPr>
            <w:tcW w:w="4675" w:type="dxa"/>
            <w:shd w:val="clear" w:color="auto" w:fill="auto"/>
          </w:tcPr>
          <w:p w14:paraId="2A0E0553" w14:textId="77777777" w:rsidR="000C5396" w:rsidRPr="000C5396" w:rsidRDefault="000C5396" w:rsidP="000C5396">
            <w:pPr>
              <w:tabs>
                <w:tab w:val="center" w:pos="5159"/>
              </w:tabs>
              <w:spacing w:after="0" w:line="240" w:lineRule="auto"/>
              <w:jc w:val="both"/>
              <w:rPr>
                <w:rFonts w:ascii="Times New Roman" w:hAnsi="Times New Roman" w:cs="Times New Roman"/>
                <w:b/>
                <w:color w:val="000000" w:themeColor="text1"/>
                <w:szCs w:val="24"/>
              </w:rPr>
            </w:pPr>
            <w:r w:rsidRPr="000C5396">
              <w:rPr>
                <w:rFonts w:ascii="Times New Roman" w:hAnsi="Times New Roman" w:cs="Times New Roman"/>
                <w:b/>
                <w:color w:val="000000" w:themeColor="text1"/>
                <w:szCs w:val="24"/>
              </w:rPr>
              <w:t>Подрядчик</w:t>
            </w:r>
          </w:p>
          <w:p w14:paraId="18EE49D4" w14:textId="2BD73608" w:rsidR="000C5396" w:rsidRPr="000C5396" w:rsidRDefault="000C5396" w:rsidP="000C5396">
            <w:pPr>
              <w:tabs>
                <w:tab w:val="center" w:pos="5159"/>
              </w:tabs>
              <w:spacing w:after="0" w:line="240" w:lineRule="auto"/>
              <w:rPr>
                <w:rFonts w:ascii="Times New Roman" w:hAnsi="Times New Roman" w:cs="Times New Roman"/>
                <w:b/>
                <w:color w:val="000000" w:themeColor="text1"/>
                <w:szCs w:val="24"/>
              </w:rPr>
            </w:pPr>
            <w:bookmarkStart w:id="0" w:name="_GoBack"/>
            <w:bookmarkEnd w:id="0"/>
          </w:p>
        </w:tc>
      </w:tr>
    </w:tbl>
    <w:p w14:paraId="03BDAA6C" w14:textId="77777777" w:rsidR="000C5396" w:rsidRPr="00786261" w:rsidRDefault="000C5396" w:rsidP="00711A9F">
      <w:pPr>
        <w:pStyle w:val="a3"/>
        <w:ind w:left="0" w:firstLine="709"/>
        <w:contextualSpacing/>
        <w:mirrorIndents/>
        <w:jc w:val="both"/>
        <w:rPr>
          <w:rFonts w:ascii="Times New Roman" w:hAnsi="Times New Roman" w:cs="Times New Roman"/>
        </w:rPr>
      </w:pPr>
    </w:p>
    <w:p w14:paraId="41CB2972" w14:textId="77777777" w:rsidR="00D6139F" w:rsidRPr="00D6139F" w:rsidRDefault="00D6139F" w:rsidP="00D6139F">
      <w:pPr>
        <w:tabs>
          <w:tab w:val="left" w:pos="1080"/>
        </w:tabs>
        <w:rPr>
          <w:rFonts w:ascii="Times New Roman" w:hAnsi="Times New Roman" w:cs="Times New Roman"/>
          <w:sz w:val="4"/>
          <w:szCs w:val="4"/>
        </w:rPr>
      </w:pPr>
      <w:r>
        <w:rPr>
          <w:rFonts w:ascii="Times New Roman" w:hAnsi="Times New Roman" w:cs="Times New Roman"/>
          <w:sz w:val="4"/>
          <w:szCs w:val="4"/>
        </w:rPr>
        <w:tab/>
      </w:r>
    </w:p>
    <w:p w14:paraId="46C7FE19" w14:textId="1DF45770" w:rsidR="00074938" w:rsidRPr="00D6139F" w:rsidRDefault="00074938" w:rsidP="00D6139F">
      <w:pPr>
        <w:tabs>
          <w:tab w:val="left" w:pos="1080"/>
        </w:tabs>
        <w:rPr>
          <w:rFonts w:ascii="Times New Roman" w:hAnsi="Times New Roman" w:cs="Times New Roman"/>
          <w:sz w:val="4"/>
          <w:szCs w:val="4"/>
        </w:rPr>
      </w:pPr>
    </w:p>
    <w:sectPr w:rsidR="00074938" w:rsidRPr="00D6139F" w:rsidSect="00A06BF0">
      <w:headerReference w:type="default" r:id="rId8"/>
      <w:pgSz w:w="11906" w:h="16838"/>
      <w:pgMar w:top="567" w:right="851" w:bottom="567"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8ED8" w14:textId="77777777" w:rsidR="009D7C08" w:rsidRDefault="009D7C08" w:rsidP="008F354B">
      <w:pPr>
        <w:spacing w:after="0" w:line="240" w:lineRule="auto"/>
      </w:pPr>
      <w:r>
        <w:separator/>
      </w:r>
    </w:p>
    <w:p w14:paraId="30B2BA27" w14:textId="77777777" w:rsidR="009D7C08" w:rsidRDefault="009D7C08"/>
  </w:endnote>
  <w:endnote w:type="continuationSeparator" w:id="0">
    <w:p w14:paraId="2C7C9750" w14:textId="77777777" w:rsidR="009D7C08" w:rsidRDefault="009D7C08" w:rsidP="008F354B">
      <w:pPr>
        <w:spacing w:after="0" w:line="240" w:lineRule="auto"/>
      </w:pPr>
      <w:r>
        <w:continuationSeparator/>
      </w:r>
    </w:p>
    <w:p w14:paraId="42C5B499" w14:textId="77777777" w:rsidR="009D7C08" w:rsidRDefault="009D7C08"/>
  </w:endnote>
  <w:endnote w:type="continuationNotice" w:id="1">
    <w:p w14:paraId="77A4AA4E" w14:textId="77777777" w:rsidR="009D7C08" w:rsidRDefault="009D7C08">
      <w:pPr>
        <w:spacing w:after="0" w:line="240" w:lineRule="auto"/>
      </w:pPr>
    </w:p>
    <w:p w14:paraId="0326746A" w14:textId="77777777" w:rsidR="009D7C08" w:rsidRDefault="009D7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AEA7" w14:textId="77777777" w:rsidR="009D7C08" w:rsidRDefault="009D7C08" w:rsidP="008F354B">
      <w:pPr>
        <w:spacing w:after="0" w:line="240" w:lineRule="auto"/>
      </w:pPr>
      <w:r>
        <w:separator/>
      </w:r>
    </w:p>
    <w:p w14:paraId="39A3F1F1" w14:textId="77777777" w:rsidR="009D7C08" w:rsidRDefault="009D7C08"/>
  </w:footnote>
  <w:footnote w:type="continuationSeparator" w:id="0">
    <w:p w14:paraId="5B0C584D" w14:textId="77777777" w:rsidR="009D7C08" w:rsidRDefault="009D7C08" w:rsidP="008F354B">
      <w:pPr>
        <w:spacing w:after="0" w:line="240" w:lineRule="auto"/>
      </w:pPr>
      <w:r>
        <w:continuationSeparator/>
      </w:r>
    </w:p>
    <w:p w14:paraId="03A45931" w14:textId="77777777" w:rsidR="009D7C08" w:rsidRDefault="009D7C08"/>
  </w:footnote>
  <w:footnote w:type="continuationNotice" w:id="1">
    <w:p w14:paraId="0638B904" w14:textId="77777777" w:rsidR="009D7C08" w:rsidRDefault="009D7C08">
      <w:pPr>
        <w:spacing w:after="0" w:line="240" w:lineRule="auto"/>
      </w:pPr>
    </w:p>
    <w:p w14:paraId="491E8F91" w14:textId="77777777" w:rsidR="009D7C08" w:rsidRDefault="009D7C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85" w:type="dxa"/>
      <w:tblInd w:w="28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73"/>
      <w:gridCol w:w="5812"/>
    </w:tblGrid>
    <w:tr w:rsidR="00FE3319" w:rsidRPr="00A06BF0" w14:paraId="525FC451" w14:textId="77777777" w:rsidTr="00A06BF0">
      <w:trPr>
        <w:trHeight w:hRule="exact" w:val="861"/>
      </w:trPr>
      <w:tc>
        <w:tcPr>
          <w:tcW w:w="1573" w:type="dxa"/>
        </w:tcPr>
        <w:p w14:paraId="171FFB1C" w14:textId="77777777" w:rsidR="00FE3319" w:rsidRPr="00A06BF0" w:rsidRDefault="00FE3319" w:rsidP="00A06BF0">
          <w:pPr>
            <w:tabs>
              <w:tab w:val="left" w:pos="243"/>
              <w:tab w:val="center" w:pos="5922"/>
            </w:tabs>
            <w:spacing w:after="0" w:line="240" w:lineRule="auto"/>
            <w:ind w:left="153"/>
            <w:rPr>
              <w:rFonts w:ascii="Arial" w:eastAsia="Times New Roman" w:hAnsi="Arial" w:cs="Times New Roman"/>
              <w:b/>
              <w:sz w:val="20"/>
              <w:szCs w:val="20"/>
              <w:lang w:val="en-US"/>
            </w:rPr>
          </w:pPr>
        </w:p>
      </w:tc>
      <w:tc>
        <w:tcPr>
          <w:tcW w:w="5812" w:type="dxa"/>
        </w:tcPr>
        <w:p w14:paraId="71688914" w14:textId="634C9ED5" w:rsidR="00FE3319" w:rsidRPr="00A06BF0" w:rsidRDefault="00FE3319" w:rsidP="00A71971">
          <w:pPr>
            <w:tabs>
              <w:tab w:val="left" w:pos="153"/>
              <w:tab w:val="left" w:pos="423"/>
              <w:tab w:val="left" w:pos="5133"/>
              <w:tab w:val="center" w:pos="5922"/>
              <w:tab w:val="right" w:pos="9000"/>
            </w:tabs>
            <w:spacing w:after="0" w:line="240" w:lineRule="auto"/>
            <w:ind w:right="601"/>
            <w:jc w:val="right"/>
            <w:rPr>
              <w:rFonts w:ascii="Arial" w:eastAsia="Times New Roman" w:hAnsi="Arial" w:cs="Times New Roman"/>
              <w:sz w:val="20"/>
              <w:szCs w:val="18"/>
            </w:rPr>
          </w:pPr>
          <w:r w:rsidRPr="00A06BF0">
            <w:rPr>
              <w:rFonts w:ascii="Arial" w:eastAsia="Times New Roman" w:hAnsi="Arial" w:cs="Times New Roman"/>
              <w:sz w:val="18"/>
              <w:szCs w:val="18"/>
            </w:rPr>
            <w:t>Приложение №</w:t>
          </w:r>
          <w:r w:rsidR="007835CE">
            <w:rPr>
              <w:rFonts w:ascii="Arial" w:eastAsia="Times New Roman" w:hAnsi="Arial" w:cs="Times New Roman"/>
              <w:sz w:val="18"/>
              <w:szCs w:val="18"/>
            </w:rPr>
            <w:t>23</w:t>
          </w:r>
          <w:r w:rsidRPr="00A06BF0">
            <w:rPr>
              <w:rFonts w:ascii="Arial" w:eastAsia="Times New Roman" w:hAnsi="Arial" w:cs="Times New Roman"/>
              <w:sz w:val="18"/>
              <w:szCs w:val="18"/>
            </w:rPr>
            <w:t xml:space="preserve"> к Договору </w:t>
          </w:r>
          <w:r w:rsidR="007835CE">
            <w:rPr>
              <w:rFonts w:ascii="Arial" w:eastAsia="Times New Roman" w:hAnsi="Arial" w:cs="Times New Roman"/>
              <w:sz w:val="18"/>
              <w:szCs w:val="18"/>
            </w:rPr>
            <w:t xml:space="preserve">№АГХК._________ от </w:t>
          </w:r>
        </w:p>
      </w:tc>
    </w:tr>
  </w:tbl>
  <w:p w14:paraId="3EFB4199" w14:textId="77777777" w:rsidR="00FE3319" w:rsidRPr="00A06BF0" w:rsidRDefault="00FE3319" w:rsidP="00A06BF0">
    <w:pPr>
      <w:tabs>
        <w:tab w:val="left" w:pos="5243"/>
      </w:tabs>
      <w:spacing w:after="0" w:line="240" w:lineRule="auto"/>
      <w:rPr>
        <w:rFonts w:ascii="Arial" w:eastAsia="Times New Roman" w:hAnsi="Arial" w:cs="Times New Roman"/>
        <w:b/>
        <w:sz w:val="18"/>
        <w:szCs w:val="18"/>
      </w:rPr>
    </w:pPr>
    <w:r w:rsidRPr="00A06BF0">
      <w:rPr>
        <w:rFonts w:ascii="Arial" w:eastAsia="Times New Roman" w:hAnsi="Arial" w:cs="Times New Roman"/>
        <w:b/>
        <w:sz w:val="18"/>
        <w:szCs w:val="18"/>
      </w:rPr>
      <w:tab/>
    </w:r>
    <w:r w:rsidRPr="00A06BF0">
      <w:rPr>
        <w:rFonts w:ascii="Arial" w:eastAsia="Times New Roman" w:hAnsi="Arial" w:cs="Times New Roman"/>
        <w:noProof/>
        <w:sz w:val="20"/>
        <w:szCs w:val="20"/>
        <w:lang w:eastAsia="ru-RU"/>
      </w:rPr>
      <mc:AlternateContent>
        <mc:Choice Requires="wps">
          <w:drawing>
            <wp:anchor distT="0" distB="0" distL="114300" distR="114300" simplePos="0" relativeHeight="251659264" behindDoc="0" locked="0" layoutInCell="1" allowOverlap="1" wp14:anchorId="4810732F" wp14:editId="3A1F9B6E">
              <wp:simplePos x="0" y="0"/>
              <wp:positionH relativeFrom="column">
                <wp:posOffset>51435</wp:posOffset>
              </wp:positionH>
              <wp:positionV relativeFrom="paragraph">
                <wp:posOffset>69850</wp:posOffset>
              </wp:positionV>
              <wp:extent cx="6254115" cy="553085"/>
              <wp:effectExtent l="0" t="0" r="13335" b="18415"/>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553085"/>
                      </a:xfrm>
                      <a:custGeom>
                        <a:avLst/>
                        <a:gdLst>
                          <a:gd name="T0" fmla="*/ 0 w 9849"/>
                          <a:gd name="T1" fmla="*/ 0 h 871"/>
                          <a:gd name="T2" fmla="*/ 9120 w 9849"/>
                          <a:gd name="T3" fmla="*/ 0 h 871"/>
                          <a:gd name="T4" fmla="*/ 9849 w 9849"/>
                          <a:gd name="T5" fmla="*/ 871 h 871"/>
                        </a:gdLst>
                        <a:ahLst/>
                        <a:cxnLst>
                          <a:cxn ang="0">
                            <a:pos x="T0" y="T1"/>
                          </a:cxn>
                          <a:cxn ang="0">
                            <a:pos x="T2" y="T3"/>
                          </a:cxn>
                          <a:cxn ang="0">
                            <a:pos x="T4" y="T5"/>
                          </a:cxn>
                        </a:cxnLst>
                        <a:rect l="0" t="0" r="r" b="b"/>
                        <a:pathLst>
                          <a:path w="9849" h="871">
                            <a:moveTo>
                              <a:pt x="0" y="0"/>
                            </a:moveTo>
                            <a:lnTo>
                              <a:pt x="9120" y="0"/>
                            </a:lnTo>
                            <a:lnTo>
                              <a:pt x="9849" y="871"/>
                            </a:lnTo>
                          </a:path>
                        </a:pathLst>
                      </a:custGeom>
                      <a:noFill/>
                      <a:ln w="19050" cmpd="sng">
                        <a:solidFill>
                          <a:srgbClr val="3F52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E94CEF" id="Поли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5pt,5.5pt,460.05pt,5.5pt,496.5pt,49.05pt" coordsize="9849,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" filled="f" strokecolor="#3f527b" strokeweight="1.5pt">
              <v:path arrowok="t" o:connecttype="custom" o:connectlocs="0,0;5791200,0;6254115,553085" o:connectangles="0,0,0"/>
            </v:polyline>
          </w:pict>
        </mc:Fallback>
      </mc:AlternateContent>
    </w:r>
  </w:p>
  <w:p w14:paraId="50A350E3" w14:textId="77777777" w:rsidR="00FE3319" w:rsidRDefault="00FE3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622E"/>
    <w:multiLevelType w:val="multilevel"/>
    <w:tmpl w:val="DCF2C73C"/>
    <w:lvl w:ilvl="0">
      <w:start w:val="1"/>
      <w:numFmt w:val="decimal"/>
      <w:lvlText w:val="%1."/>
      <w:lvlJc w:val="left"/>
      <w:pPr>
        <w:ind w:left="1069" w:hanging="360"/>
      </w:pPr>
      <w:rPr>
        <w:rFonts w:hint="default"/>
        <w:b/>
        <w:color w:val="auto"/>
      </w:rPr>
    </w:lvl>
    <w:lvl w:ilvl="1">
      <w:start w:val="1"/>
      <w:numFmt w:val="decimal"/>
      <w:isLgl/>
      <w:lvlText w:val="%1.%2"/>
      <w:lvlJc w:val="left"/>
      <w:pPr>
        <w:ind w:left="1069" w:hanging="360"/>
      </w:pPr>
      <w:rPr>
        <w:rFonts w:hint="default"/>
        <w:b w:val="0"/>
        <w:color w:val="auto"/>
        <w:sz w:val="24"/>
        <w:szCs w:val="24"/>
      </w:rPr>
    </w:lvl>
    <w:lvl w:ilvl="2">
      <w:start w:val="1"/>
      <w:numFmt w:val="decimal"/>
      <w:isLgl/>
      <w:lvlText w:val="%1.%2.%3"/>
      <w:lvlJc w:val="left"/>
      <w:pPr>
        <w:ind w:left="1996" w:hanging="720"/>
      </w:pPr>
      <w:rPr>
        <w:rFonts w:hint="default"/>
        <w:b w:val="0"/>
        <w:color w:val="auto"/>
        <w:sz w:val="24"/>
        <w:szCs w:val="24"/>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AE71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3D4D51"/>
    <w:multiLevelType w:val="hybridMultilevel"/>
    <w:tmpl w:val="E6A609BE"/>
    <w:lvl w:ilvl="0" w:tplc="682240A2">
      <w:start w:val="1"/>
      <w:numFmt w:val="russianLower"/>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0F8A6012"/>
    <w:multiLevelType w:val="multilevel"/>
    <w:tmpl w:val="A67438C0"/>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08C6C5D"/>
    <w:multiLevelType w:val="multilevel"/>
    <w:tmpl w:val="11FC5D84"/>
    <w:lvl w:ilvl="0">
      <w:start w:val="1"/>
      <w:numFmt w:val="decimal"/>
      <w:pStyle w:val="Z1"/>
      <w:lvlText w:val="%1."/>
      <w:lvlJc w:val="left"/>
      <w:pPr>
        <w:ind w:left="720" w:hanging="360"/>
      </w:pPr>
      <w:rPr>
        <w:rFonts w:hint="default"/>
      </w:rPr>
    </w:lvl>
    <w:lvl w:ilvl="1">
      <w:start w:val="1"/>
      <w:numFmt w:val="decimal"/>
      <w:pStyle w:val="Z11"/>
      <w:isLgl/>
      <w:lvlText w:val="%1.%2."/>
      <w:lvlJc w:val="left"/>
      <w:pPr>
        <w:ind w:left="720" w:hanging="360"/>
      </w:pPr>
      <w:rPr>
        <w:rFonts w:hint="default"/>
        <w:b/>
      </w:rPr>
    </w:lvl>
    <w:lvl w:ilvl="2">
      <w:start w:val="1"/>
      <w:numFmt w:val="decimal"/>
      <w:pStyle w:val="Z111"/>
      <w:isLgl/>
      <w:lvlText w:val="%1.%2.%3."/>
      <w:lvlJc w:val="left"/>
      <w:pPr>
        <w:ind w:left="1080"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B25AC8"/>
    <w:multiLevelType w:val="hybridMultilevel"/>
    <w:tmpl w:val="11683788"/>
    <w:lvl w:ilvl="0" w:tplc="AD52CC34">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C3601D"/>
    <w:multiLevelType w:val="hybridMultilevel"/>
    <w:tmpl w:val="135405F4"/>
    <w:lvl w:ilvl="0" w:tplc="A6AA3998">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BB22B5"/>
    <w:multiLevelType w:val="hybridMultilevel"/>
    <w:tmpl w:val="30A69764"/>
    <w:lvl w:ilvl="0" w:tplc="4C688ECC">
      <w:start w:val="1"/>
      <w:numFmt w:val="russianLower"/>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772754A"/>
    <w:multiLevelType w:val="hybridMultilevel"/>
    <w:tmpl w:val="F8B83896"/>
    <w:lvl w:ilvl="0" w:tplc="4E627B32">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0026F"/>
    <w:multiLevelType w:val="hybridMultilevel"/>
    <w:tmpl w:val="486A7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5925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B91FC6"/>
    <w:multiLevelType w:val="multilevel"/>
    <w:tmpl w:val="46DE4640"/>
    <w:lvl w:ilvl="0">
      <w:start w:val="1"/>
      <w:numFmt w:val="decimal"/>
      <w:pStyle w:val="1"/>
      <w:lvlText w:val="%1."/>
      <w:lvlJc w:val="left"/>
      <w:pPr>
        <w:tabs>
          <w:tab w:val="num" w:pos="1134"/>
        </w:tabs>
        <w:ind w:left="1134" w:hanging="425"/>
      </w:pPr>
      <w:rPr>
        <w:rFonts w:hint="default"/>
      </w:rPr>
    </w:lvl>
    <w:lvl w:ilvl="1">
      <w:start w:val="1"/>
      <w:numFmt w:val="decimal"/>
      <w:pStyle w:val="2"/>
      <w:lvlText w:val="%1.%2"/>
      <w:lvlJc w:val="left"/>
      <w:pPr>
        <w:tabs>
          <w:tab w:val="num" w:pos="1276"/>
        </w:tabs>
        <w:ind w:left="0" w:firstLine="709"/>
      </w:pPr>
      <w:rPr>
        <w:rFonts w:hint="default"/>
      </w:rPr>
    </w:lvl>
    <w:lvl w:ilvl="2">
      <w:start w:val="1"/>
      <w:numFmt w:val="decimal"/>
      <w:pStyle w:val="3"/>
      <w:lvlText w:val="%1.%2.%3"/>
      <w:lvlJc w:val="left"/>
      <w:pPr>
        <w:tabs>
          <w:tab w:val="num" w:pos="1418"/>
        </w:tabs>
        <w:ind w:left="0" w:firstLine="709"/>
      </w:pPr>
      <w:rPr>
        <w:rFonts w:hint="default"/>
      </w:rPr>
    </w:lvl>
    <w:lvl w:ilvl="3">
      <w:start w:val="1"/>
      <w:numFmt w:val="decimal"/>
      <w:pStyle w:val="4"/>
      <w:lvlText w:val="%1.%2.%3.%4"/>
      <w:lvlJc w:val="left"/>
      <w:pPr>
        <w:tabs>
          <w:tab w:val="num" w:pos="1559"/>
        </w:tabs>
        <w:ind w:left="0" w:firstLine="709"/>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tabs>
          <w:tab w:val="num" w:pos="340"/>
        </w:tabs>
        <w:ind w:left="340" w:firstLine="0"/>
      </w:pPr>
      <w:rPr>
        <w:rFonts w:hint="default"/>
      </w:rPr>
    </w:lvl>
    <w:lvl w:ilvl="8">
      <w:start w:val="1"/>
      <w:numFmt w:val="decimal"/>
      <w:lvlText w:val="%1.%2.%3.%4.%5.%6.%7.%8.%9"/>
      <w:lvlJc w:val="left"/>
      <w:pPr>
        <w:tabs>
          <w:tab w:val="num" w:pos="340"/>
        </w:tabs>
        <w:ind w:left="340" w:firstLine="0"/>
      </w:pPr>
      <w:rPr>
        <w:rFonts w:hint="default"/>
      </w:rPr>
    </w:lvl>
  </w:abstractNum>
  <w:abstractNum w:abstractNumId="12" w15:restartNumberingAfterBreak="0">
    <w:nsid w:val="34E3254B"/>
    <w:multiLevelType w:val="multilevel"/>
    <w:tmpl w:val="E98EAF4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DD161C"/>
    <w:multiLevelType w:val="hybridMultilevel"/>
    <w:tmpl w:val="39F601B4"/>
    <w:lvl w:ilvl="0" w:tplc="A4E20226">
      <w:start w:val="1"/>
      <w:numFmt w:val="russianLower"/>
      <w:pStyle w:val="Za"/>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A6D1ED4"/>
    <w:multiLevelType w:val="hybridMultilevel"/>
    <w:tmpl w:val="FC44810E"/>
    <w:lvl w:ilvl="0" w:tplc="04190005">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47A260BC"/>
    <w:multiLevelType w:val="hybridMultilevel"/>
    <w:tmpl w:val="8CF4ED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C255BC"/>
    <w:multiLevelType w:val="hybridMultilevel"/>
    <w:tmpl w:val="9300CB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72890"/>
    <w:multiLevelType w:val="hybridMultilevel"/>
    <w:tmpl w:val="FB0452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29E3F23"/>
    <w:multiLevelType w:val="hybridMultilevel"/>
    <w:tmpl w:val="FB0452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47C6509"/>
    <w:multiLevelType w:val="hybridMultilevel"/>
    <w:tmpl w:val="51940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21423F"/>
    <w:multiLevelType w:val="hybridMultilevel"/>
    <w:tmpl w:val="FEC0C28A"/>
    <w:lvl w:ilvl="0" w:tplc="9F421AE0">
      <w:start w:val="1"/>
      <w:numFmt w:val="russianLower"/>
      <w:lvlText w:val="%1."/>
      <w:lvlJc w:val="left"/>
      <w:pPr>
        <w:ind w:left="778" w:hanging="360"/>
      </w:pPr>
      <w:rPr>
        <w:rFonts w:hint="default"/>
        <w:b/>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1" w15:restartNumberingAfterBreak="0">
    <w:nsid w:val="57481D39"/>
    <w:multiLevelType w:val="hybridMultilevel"/>
    <w:tmpl w:val="9A927FC0"/>
    <w:lvl w:ilvl="0" w:tplc="6A3AA8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F32C9A"/>
    <w:multiLevelType w:val="hybridMultilevel"/>
    <w:tmpl w:val="138E8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134BD3"/>
    <w:multiLevelType w:val="multilevel"/>
    <w:tmpl w:val="EC0C16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C56EE1"/>
    <w:multiLevelType w:val="hybridMultilevel"/>
    <w:tmpl w:val="75A24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A37847"/>
    <w:multiLevelType w:val="multilevel"/>
    <w:tmpl w:val="B6927514"/>
    <w:lvl w:ilvl="0">
      <w:start w:val="13"/>
      <w:numFmt w:val="decimal"/>
      <w:lvlText w:val="%1"/>
      <w:lvlJc w:val="left"/>
      <w:pPr>
        <w:ind w:left="420" w:hanging="420"/>
      </w:pPr>
      <w:rPr>
        <w:b/>
        <w:color w:val="auto"/>
      </w:rPr>
    </w:lvl>
    <w:lvl w:ilvl="1">
      <w:start w:val="1"/>
      <w:numFmt w:val="decimal"/>
      <w:lvlText w:val="%1.%2"/>
      <w:lvlJc w:val="left"/>
      <w:pPr>
        <w:ind w:left="1129" w:hanging="420"/>
      </w:pPr>
      <w:rPr>
        <w:b w:val="0"/>
        <w:color w:val="aut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68623425"/>
    <w:multiLevelType w:val="hybridMultilevel"/>
    <w:tmpl w:val="8ED06DD2"/>
    <w:lvl w:ilvl="0" w:tplc="6FEC0D08">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2953FD"/>
    <w:multiLevelType w:val="hybridMultilevel"/>
    <w:tmpl w:val="5840201A"/>
    <w:lvl w:ilvl="0" w:tplc="FE767D20">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325DE1"/>
    <w:multiLevelType w:val="hybridMultilevel"/>
    <w:tmpl w:val="A4829A9C"/>
    <w:lvl w:ilvl="0" w:tplc="CAF80F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A63D2E"/>
    <w:multiLevelType w:val="hybridMultilevel"/>
    <w:tmpl w:val="C1162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1A026B"/>
    <w:multiLevelType w:val="hybridMultilevel"/>
    <w:tmpl w:val="43D4675C"/>
    <w:lvl w:ilvl="0" w:tplc="A6AA3998">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D872F1"/>
    <w:multiLevelType w:val="hybridMultilevel"/>
    <w:tmpl w:val="30A69764"/>
    <w:lvl w:ilvl="0" w:tplc="4C688ECC">
      <w:start w:val="1"/>
      <w:numFmt w:val="russianLower"/>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785E7826"/>
    <w:multiLevelType w:val="hybridMultilevel"/>
    <w:tmpl w:val="D11CA74E"/>
    <w:lvl w:ilvl="0" w:tplc="0E9CD0EA">
      <w:start w:val="1"/>
      <w:numFmt w:val="russianLower"/>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D5E4014"/>
    <w:multiLevelType w:val="hybridMultilevel"/>
    <w:tmpl w:val="063A4468"/>
    <w:lvl w:ilvl="0" w:tplc="95DC9BCC">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0"/>
  </w:num>
  <w:num w:numId="3">
    <w:abstractNumId w:val="20"/>
  </w:num>
  <w:num w:numId="4">
    <w:abstractNumId w:val="26"/>
  </w:num>
  <w:num w:numId="5">
    <w:abstractNumId w:val="27"/>
  </w:num>
  <w:num w:numId="6">
    <w:abstractNumId w:val="33"/>
  </w:num>
  <w:num w:numId="7">
    <w:abstractNumId w:val="32"/>
  </w:num>
  <w:num w:numId="8">
    <w:abstractNumId w:val="2"/>
  </w:num>
  <w:num w:numId="9">
    <w:abstractNumId w:val="7"/>
  </w:num>
  <w:num w:numId="10">
    <w:abstractNumId w:val="13"/>
  </w:num>
  <w:num w:numId="11">
    <w:abstractNumId w:val="12"/>
  </w:num>
  <w:num w:numId="12">
    <w:abstractNumId w:val="8"/>
  </w:num>
  <w:num w:numId="13">
    <w:abstractNumId w:val="5"/>
  </w:num>
  <w:num w:numId="14">
    <w:abstractNumId w:val="16"/>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10"/>
  </w:num>
  <w:num w:numId="23">
    <w:abstractNumId w:val="3"/>
  </w:num>
  <w:num w:numId="24">
    <w:abstractNumId w:val="24"/>
  </w:num>
  <w:num w:numId="25">
    <w:abstractNumId w:val="28"/>
  </w:num>
  <w:num w:numId="26">
    <w:abstractNumId w:val="21"/>
  </w:num>
  <w:num w:numId="27">
    <w:abstractNumId w:val="11"/>
  </w:num>
  <w:num w:numId="28">
    <w:abstractNumId w:val="31"/>
  </w:num>
  <w:num w:numId="29">
    <w:abstractNumId w:val="6"/>
  </w:num>
  <w:num w:numId="30">
    <w:abstractNumId w:val="23"/>
  </w:num>
  <w:num w:numId="31">
    <w:abstractNumId w:val="22"/>
  </w:num>
  <w:num w:numId="32">
    <w:abstractNumId w:val="15"/>
  </w:num>
  <w:num w:numId="33">
    <w:abstractNumId w:val="0"/>
  </w:num>
  <w:num w:numId="34">
    <w:abstractNumId w:val="4"/>
  </w:num>
  <w:num w:numId="35">
    <w:abstractNumId w:val="29"/>
  </w:num>
  <w:num w:numId="36">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4B"/>
    <w:rsid w:val="0000283E"/>
    <w:rsid w:val="00002C38"/>
    <w:rsid w:val="0000421F"/>
    <w:rsid w:val="00010715"/>
    <w:rsid w:val="00012FC9"/>
    <w:rsid w:val="0001636B"/>
    <w:rsid w:val="000207CA"/>
    <w:rsid w:val="000313E3"/>
    <w:rsid w:val="000330F2"/>
    <w:rsid w:val="00041BD8"/>
    <w:rsid w:val="00041E1D"/>
    <w:rsid w:val="000421D7"/>
    <w:rsid w:val="000422FF"/>
    <w:rsid w:val="00043E40"/>
    <w:rsid w:val="0004705C"/>
    <w:rsid w:val="00047524"/>
    <w:rsid w:val="00050CDA"/>
    <w:rsid w:val="00050DFA"/>
    <w:rsid w:val="00052414"/>
    <w:rsid w:val="00054B96"/>
    <w:rsid w:val="00057D7D"/>
    <w:rsid w:val="00062687"/>
    <w:rsid w:val="000628C6"/>
    <w:rsid w:val="00062B7C"/>
    <w:rsid w:val="00063FD2"/>
    <w:rsid w:val="00067DF1"/>
    <w:rsid w:val="00071E80"/>
    <w:rsid w:val="00072855"/>
    <w:rsid w:val="0007386A"/>
    <w:rsid w:val="00073E42"/>
    <w:rsid w:val="00074938"/>
    <w:rsid w:val="00076EF5"/>
    <w:rsid w:val="00077185"/>
    <w:rsid w:val="00082228"/>
    <w:rsid w:val="000834CE"/>
    <w:rsid w:val="00083CF8"/>
    <w:rsid w:val="0008429E"/>
    <w:rsid w:val="000852AD"/>
    <w:rsid w:val="00087332"/>
    <w:rsid w:val="00087D68"/>
    <w:rsid w:val="0009425F"/>
    <w:rsid w:val="000948DA"/>
    <w:rsid w:val="000958B9"/>
    <w:rsid w:val="000A15DA"/>
    <w:rsid w:val="000A1B87"/>
    <w:rsid w:val="000A3299"/>
    <w:rsid w:val="000A5309"/>
    <w:rsid w:val="000A5461"/>
    <w:rsid w:val="000A6068"/>
    <w:rsid w:val="000A6E49"/>
    <w:rsid w:val="000B0CBF"/>
    <w:rsid w:val="000B185A"/>
    <w:rsid w:val="000B2044"/>
    <w:rsid w:val="000B346F"/>
    <w:rsid w:val="000B3B91"/>
    <w:rsid w:val="000B61A3"/>
    <w:rsid w:val="000B7817"/>
    <w:rsid w:val="000C0C17"/>
    <w:rsid w:val="000C0C64"/>
    <w:rsid w:val="000C0E31"/>
    <w:rsid w:val="000C3C42"/>
    <w:rsid w:val="000C4886"/>
    <w:rsid w:val="000C5396"/>
    <w:rsid w:val="000C5447"/>
    <w:rsid w:val="000D2A25"/>
    <w:rsid w:val="000D35A5"/>
    <w:rsid w:val="000D5069"/>
    <w:rsid w:val="000D60C5"/>
    <w:rsid w:val="000D6C71"/>
    <w:rsid w:val="000E191C"/>
    <w:rsid w:val="000E64FA"/>
    <w:rsid w:val="000F3F68"/>
    <w:rsid w:val="000F40E6"/>
    <w:rsid w:val="000F6FC2"/>
    <w:rsid w:val="0010098F"/>
    <w:rsid w:val="001015FC"/>
    <w:rsid w:val="00102711"/>
    <w:rsid w:val="001036EE"/>
    <w:rsid w:val="00104603"/>
    <w:rsid w:val="00105282"/>
    <w:rsid w:val="001055D1"/>
    <w:rsid w:val="00111E57"/>
    <w:rsid w:val="00113BBF"/>
    <w:rsid w:val="0011470E"/>
    <w:rsid w:val="001212E9"/>
    <w:rsid w:val="0012229E"/>
    <w:rsid w:val="001223B7"/>
    <w:rsid w:val="00122B68"/>
    <w:rsid w:val="00124C3C"/>
    <w:rsid w:val="00124F52"/>
    <w:rsid w:val="001273D7"/>
    <w:rsid w:val="0013332B"/>
    <w:rsid w:val="001342E3"/>
    <w:rsid w:val="0013541B"/>
    <w:rsid w:val="001378CA"/>
    <w:rsid w:val="00137934"/>
    <w:rsid w:val="001408E7"/>
    <w:rsid w:val="0014118A"/>
    <w:rsid w:val="00144219"/>
    <w:rsid w:val="00144C93"/>
    <w:rsid w:val="001501E4"/>
    <w:rsid w:val="00151F8B"/>
    <w:rsid w:val="00153295"/>
    <w:rsid w:val="00156EFA"/>
    <w:rsid w:val="001579F7"/>
    <w:rsid w:val="00157B36"/>
    <w:rsid w:val="001608B2"/>
    <w:rsid w:val="0016100B"/>
    <w:rsid w:val="001610B3"/>
    <w:rsid w:val="00164A4C"/>
    <w:rsid w:val="001655C3"/>
    <w:rsid w:val="00166EA6"/>
    <w:rsid w:val="00167B58"/>
    <w:rsid w:val="0017658C"/>
    <w:rsid w:val="001772B3"/>
    <w:rsid w:val="001803B1"/>
    <w:rsid w:val="00180407"/>
    <w:rsid w:val="00181585"/>
    <w:rsid w:val="00184124"/>
    <w:rsid w:val="00186700"/>
    <w:rsid w:val="001871DD"/>
    <w:rsid w:val="00187E01"/>
    <w:rsid w:val="00191F3A"/>
    <w:rsid w:val="00192885"/>
    <w:rsid w:val="001950D4"/>
    <w:rsid w:val="001A0C29"/>
    <w:rsid w:val="001A14A5"/>
    <w:rsid w:val="001A2CA1"/>
    <w:rsid w:val="001A3700"/>
    <w:rsid w:val="001B1669"/>
    <w:rsid w:val="001B33E2"/>
    <w:rsid w:val="001B5044"/>
    <w:rsid w:val="001B53B8"/>
    <w:rsid w:val="001B5C7D"/>
    <w:rsid w:val="001B76CD"/>
    <w:rsid w:val="001B7867"/>
    <w:rsid w:val="001C0A7C"/>
    <w:rsid w:val="001C11C4"/>
    <w:rsid w:val="001C12BD"/>
    <w:rsid w:val="001C17CE"/>
    <w:rsid w:val="001C22A0"/>
    <w:rsid w:val="001C2AC5"/>
    <w:rsid w:val="001C607A"/>
    <w:rsid w:val="001C6D21"/>
    <w:rsid w:val="001D10BF"/>
    <w:rsid w:val="001D1192"/>
    <w:rsid w:val="001D11CD"/>
    <w:rsid w:val="001D1DEA"/>
    <w:rsid w:val="001D20AE"/>
    <w:rsid w:val="001D265A"/>
    <w:rsid w:val="001D3419"/>
    <w:rsid w:val="001D4D3A"/>
    <w:rsid w:val="001D55E5"/>
    <w:rsid w:val="001D5C99"/>
    <w:rsid w:val="001D5CAB"/>
    <w:rsid w:val="001E0BC7"/>
    <w:rsid w:val="001E5D52"/>
    <w:rsid w:val="001E66BA"/>
    <w:rsid w:val="001E7324"/>
    <w:rsid w:val="001F0946"/>
    <w:rsid w:val="001F1DA2"/>
    <w:rsid w:val="001F3236"/>
    <w:rsid w:val="001F3901"/>
    <w:rsid w:val="001F3ADB"/>
    <w:rsid w:val="001F47FD"/>
    <w:rsid w:val="001F66B8"/>
    <w:rsid w:val="00206E0F"/>
    <w:rsid w:val="00207085"/>
    <w:rsid w:val="0021201A"/>
    <w:rsid w:val="0021201D"/>
    <w:rsid w:val="00214FF0"/>
    <w:rsid w:val="002166A0"/>
    <w:rsid w:val="00216ACA"/>
    <w:rsid w:val="00216D4F"/>
    <w:rsid w:val="002204C0"/>
    <w:rsid w:val="00220F43"/>
    <w:rsid w:val="00221B20"/>
    <w:rsid w:val="002229B0"/>
    <w:rsid w:val="00222C2D"/>
    <w:rsid w:val="00222EFF"/>
    <w:rsid w:val="00223280"/>
    <w:rsid w:val="0022616E"/>
    <w:rsid w:val="00232D4A"/>
    <w:rsid w:val="00233DF9"/>
    <w:rsid w:val="0023686A"/>
    <w:rsid w:val="002371C4"/>
    <w:rsid w:val="002467EA"/>
    <w:rsid w:val="00250F26"/>
    <w:rsid w:val="00253E0E"/>
    <w:rsid w:val="002540F4"/>
    <w:rsid w:val="0025663D"/>
    <w:rsid w:val="0026205C"/>
    <w:rsid w:val="0026461F"/>
    <w:rsid w:val="00272B98"/>
    <w:rsid w:val="00272F6E"/>
    <w:rsid w:val="002730A1"/>
    <w:rsid w:val="002762A5"/>
    <w:rsid w:val="00276628"/>
    <w:rsid w:val="00276DC5"/>
    <w:rsid w:val="00277C27"/>
    <w:rsid w:val="00281EB4"/>
    <w:rsid w:val="0028692C"/>
    <w:rsid w:val="00286F32"/>
    <w:rsid w:val="00290287"/>
    <w:rsid w:val="002902FC"/>
    <w:rsid w:val="00290F6C"/>
    <w:rsid w:val="00292CF1"/>
    <w:rsid w:val="002937EB"/>
    <w:rsid w:val="00295237"/>
    <w:rsid w:val="002966EC"/>
    <w:rsid w:val="002A26D4"/>
    <w:rsid w:val="002A36A5"/>
    <w:rsid w:val="002A3EF1"/>
    <w:rsid w:val="002B060F"/>
    <w:rsid w:val="002B0B7C"/>
    <w:rsid w:val="002B1D66"/>
    <w:rsid w:val="002B2A47"/>
    <w:rsid w:val="002B3B75"/>
    <w:rsid w:val="002B3E6C"/>
    <w:rsid w:val="002B549E"/>
    <w:rsid w:val="002C00B8"/>
    <w:rsid w:val="002C213F"/>
    <w:rsid w:val="002C26FB"/>
    <w:rsid w:val="002C6F12"/>
    <w:rsid w:val="002D4259"/>
    <w:rsid w:val="002D5B81"/>
    <w:rsid w:val="002D6FA0"/>
    <w:rsid w:val="002E3262"/>
    <w:rsid w:val="002E3967"/>
    <w:rsid w:val="002E4897"/>
    <w:rsid w:val="002E5EC4"/>
    <w:rsid w:val="002E7403"/>
    <w:rsid w:val="002F7A3E"/>
    <w:rsid w:val="00300AE2"/>
    <w:rsid w:val="003042B2"/>
    <w:rsid w:val="00304CB7"/>
    <w:rsid w:val="0030555F"/>
    <w:rsid w:val="003059BB"/>
    <w:rsid w:val="00306318"/>
    <w:rsid w:val="00306414"/>
    <w:rsid w:val="003073B7"/>
    <w:rsid w:val="00307BA3"/>
    <w:rsid w:val="00310241"/>
    <w:rsid w:val="0031455D"/>
    <w:rsid w:val="00317497"/>
    <w:rsid w:val="0032197C"/>
    <w:rsid w:val="00321AC9"/>
    <w:rsid w:val="00326900"/>
    <w:rsid w:val="00331E98"/>
    <w:rsid w:val="00335406"/>
    <w:rsid w:val="00336A78"/>
    <w:rsid w:val="0034067A"/>
    <w:rsid w:val="0034196B"/>
    <w:rsid w:val="00343584"/>
    <w:rsid w:val="00345F25"/>
    <w:rsid w:val="00347A8E"/>
    <w:rsid w:val="00347CCC"/>
    <w:rsid w:val="0035000D"/>
    <w:rsid w:val="0035025F"/>
    <w:rsid w:val="00351F5B"/>
    <w:rsid w:val="003605F0"/>
    <w:rsid w:val="00361AF5"/>
    <w:rsid w:val="00361C0E"/>
    <w:rsid w:val="00361FA6"/>
    <w:rsid w:val="00362040"/>
    <w:rsid w:val="00363CF5"/>
    <w:rsid w:val="00373171"/>
    <w:rsid w:val="00375499"/>
    <w:rsid w:val="003773F8"/>
    <w:rsid w:val="003803A2"/>
    <w:rsid w:val="003804BA"/>
    <w:rsid w:val="00382357"/>
    <w:rsid w:val="00382D96"/>
    <w:rsid w:val="00382EF1"/>
    <w:rsid w:val="003839EE"/>
    <w:rsid w:val="0038408C"/>
    <w:rsid w:val="00385998"/>
    <w:rsid w:val="00391FC0"/>
    <w:rsid w:val="00393061"/>
    <w:rsid w:val="00397E8C"/>
    <w:rsid w:val="003A0076"/>
    <w:rsid w:val="003A2943"/>
    <w:rsid w:val="003A669D"/>
    <w:rsid w:val="003A78F5"/>
    <w:rsid w:val="003B5260"/>
    <w:rsid w:val="003B74E7"/>
    <w:rsid w:val="003C0B8F"/>
    <w:rsid w:val="003C1571"/>
    <w:rsid w:val="003C2AEF"/>
    <w:rsid w:val="003C2C9D"/>
    <w:rsid w:val="003D0B26"/>
    <w:rsid w:val="003D16FD"/>
    <w:rsid w:val="003D2BD1"/>
    <w:rsid w:val="003D6619"/>
    <w:rsid w:val="003E0136"/>
    <w:rsid w:val="003E2F97"/>
    <w:rsid w:val="003E32B6"/>
    <w:rsid w:val="003E6C79"/>
    <w:rsid w:val="003E71B2"/>
    <w:rsid w:val="003E7ED8"/>
    <w:rsid w:val="003F0290"/>
    <w:rsid w:val="003F283B"/>
    <w:rsid w:val="003F372A"/>
    <w:rsid w:val="003F4AD8"/>
    <w:rsid w:val="003F5118"/>
    <w:rsid w:val="003F529A"/>
    <w:rsid w:val="003F6D14"/>
    <w:rsid w:val="003F751C"/>
    <w:rsid w:val="003F787F"/>
    <w:rsid w:val="003F7B4E"/>
    <w:rsid w:val="003F7F42"/>
    <w:rsid w:val="004004F4"/>
    <w:rsid w:val="00400798"/>
    <w:rsid w:val="00400A08"/>
    <w:rsid w:val="00401053"/>
    <w:rsid w:val="004020E5"/>
    <w:rsid w:val="00402DFD"/>
    <w:rsid w:val="004036CE"/>
    <w:rsid w:val="00405197"/>
    <w:rsid w:val="004067C0"/>
    <w:rsid w:val="00410546"/>
    <w:rsid w:val="00411451"/>
    <w:rsid w:val="004114FA"/>
    <w:rsid w:val="00413368"/>
    <w:rsid w:val="00413CE4"/>
    <w:rsid w:val="0041495E"/>
    <w:rsid w:val="00414E4B"/>
    <w:rsid w:val="00414FE1"/>
    <w:rsid w:val="00416353"/>
    <w:rsid w:val="004207F3"/>
    <w:rsid w:val="00424FC5"/>
    <w:rsid w:val="00425C47"/>
    <w:rsid w:val="00425E80"/>
    <w:rsid w:val="00427528"/>
    <w:rsid w:val="00430903"/>
    <w:rsid w:val="00430DDD"/>
    <w:rsid w:val="00431CCD"/>
    <w:rsid w:val="00432ABC"/>
    <w:rsid w:val="0043348B"/>
    <w:rsid w:val="004366C0"/>
    <w:rsid w:val="004369C8"/>
    <w:rsid w:val="0043799A"/>
    <w:rsid w:val="0044191C"/>
    <w:rsid w:val="00441E6C"/>
    <w:rsid w:val="00442C4E"/>
    <w:rsid w:val="0044348E"/>
    <w:rsid w:val="00444AE1"/>
    <w:rsid w:val="00446692"/>
    <w:rsid w:val="00446C9F"/>
    <w:rsid w:val="004503A9"/>
    <w:rsid w:val="0046269C"/>
    <w:rsid w:val="00462FDB"/>
    <w:rsid w:val="00463F87"/>
    <w:rsid w:val="004645D0"/>
    <w:rsid w:val="004647BC"/>
    <w:rsid w:val="004654EE"/>
    <w:rsid w:val="004677F2"/>
    <w:rsid w:val="004711D2"/>
    <w:rsid w:val="004721E8"/>
    <w:rsid w:val="00473FA1"/>
    <w:rsid w:val="00476AA3"/>
    <w:rsid w:val="00480B2B"/>
    <w:rsid w:val="00481D6E"/>
    <w:rsid w:val="004822EF"/>
    <w:rsid w:val="004829B4"/>
    <w:rsid w:val="00483657"/>
    <w:rsid w:val="0048568E"/>
    <w:rsid w:val="00486C6C"/>
    <w:rsid w:val="00487D77"/>
    <w:rsid w:val="004902D1"/>
    <w:rsid w:val="00494331"/>
    <w:rsid w:val="00496461"/>
    <w:rsid w:val="004A0821"/>
    <w:rsid w:val="004A3AC5"/>
    <w:rsid w:val="004A43BD"/>
    <w:rsid w:val="004A5F94"/>
    <w:rsid w:val="004B0470"/>
    <w:rsid w:val="004B2690"/>
    <w:rsid w:val="004B3C11"/>
    <w:rsid w:val="004B436C"/>
    <w:rsid w:val="004B74F3"/>
    <w:rsid w:val="004C0F02"/>
    <w:rsid w:val="004C1C21"/>
    <w:rsid w:val="004C22DC"/>
    <w:rsid w:val="004C6E48"/>
    <w:rsid w:val="004C7302"/>
    <w:rsid w:val="004D27C8"/>
    <w:rsid w:val="004D34D9"/>
    <w:rsid w:val="004E197D"/>
    <w:rsid w:val="004E3829"/>
    <w:rsid w:val="004E5869"/>
    <w:rsid w:val="004E6C28"/>
    <w:rsid w:val="004F0D5C"/>
    <w:rsid w:val="004F5778"/>
    <w:rsid w:val="004F65F3"/>
    <w:rsid w:val="00503E13"/>
    <w:rsid w:val="00505B87"/>
    <w:rsid w:val="00506142"/>
    <w:rsid w:val="00506287"/>
    <w:rsid w:val="005068C1"/>
    <w:rsid w:val="00507949"/>
    <w:rsid w:val="005138B1"/>
    <w:rsid w:val="00513DFE"/>
    <w:rsid w:val="00516ACE"/>
    <w:rsid w:val="00517C4B"/>
    <w:rsid w:val="00523746"/>
    <w:rsid w:val="005260CA"/>
    <w:rsid w:val="00526608"/>
    <w:rsid w:val="00526BFF"/>
    <w:rsid w:val="00532830"/>
    <w:rsid w:val="00532C02"/>
    <w:rsid w:val="00532D47"/>
    <w:rsid w:val="00536B00"/>
    <w:rsid w:val="00540786"/>
    <w:rsid w:val="0054397D"/>
    <w:rsid w:val="0054448D"/>
    <w:rsid w:val="005457E6"/>
    <w:rsid w:val="0055144E"/>
    <w:rsid w:val="00551DC8"/>
    <w:rsid w:val="00552702"/>
    <w:rsid w:val="0055281B"/>
    <w:rsid w:val="0055493C"/>
    <w:rsid w:val="0055535D"/>
    <w:rsid w:val="005602C7"/>
    <w:rsid w:val="00567507"/>
    <w:rsid w:val="0057536A"/>
    <w:rsid w:val="0057681A"/>
    <w:rsid w:val="00577258"/>
    <w:rsid w:val="00581C94"/>
    <w:rsid w:val="00583D62"/>
    <w:rsid w:val="00593485"/>
    <w:rsid w:val="00593925"/>
    <w:rsid w:val="005A465E"/>
    <w:rsid w:val="005A68C7"/>
    <w:rsid w:val="005B0FD2"/>
    <w:rsid w:val="005C10C1"/>
    <w:rsid w:val="005D0C10"/>
    <w:rsid w:val="005D14F6"/>
    <w:rsid w:val="005D1C80"/>
    <w:rsid w:val="005D2A5B"/>
    <w:rsid w:val="005D5B53"/>
    <w:rsid w:val="005D79D2"/>
    <w:rsid w:val="005E0533"/>
    <w:rsid w:val="005E3F68"/>
    <w:rsid w:val="005E464C"/>
    <w:rsid w:val="005E67B0"/>
    <w:rsid w:val="005E7ECC"/>
    <w:rsid w:val="005F134F"/>
    <w:rsid w:val="005F2901"/>
    <w:rsid w:val="005F4275"/>
    <w:rsid w:val="005F43A8"/>
    <w:rsid w:val="005F4B61"/>
    <w:rsid w:val="005F507A"/>
    <w:rsid w:val="005F54C5"/>
    <w:rsid w:val="005F67AA"/>
    <w:rsid w:val="005F7E1B"/>
    <w:rsid w:val="005F7E89"/>
    <w:rsid w:val="00600E3B"/>
    <w:rsid w:val="00603A4F"/>
    <w:rsid w:val="0060513D"/>
    <w:rsid w:val="00605D34"/>
    <w:rsid w:val="0060686D"/>
    <w:rsid w:val="00610EB1"/>
    <w:rsid w:val="006115BB"/>
    <w:rsid w:val="0061791A"/>
    <w:rsid w:val="00621833"/>
    <w:rsid w:val="00624AA8"/>
    <w:rsid w:val="00626543"/>
    <w:rsid w:val="00627978"/>
    <w:rsid w:val="0063000E"/>
    <w:rsid w:val="00630580"/>
    <w:rsid w:val="00630DD8"/>
    <w:rsid w:val="006347CD"/>
    <w:rsid w:val="006350F3"/>
    <w:rsid w:val="006369D3"/>
    <w:rsid w:val="006412ED"/>
    <w:rsid w:val="00645A6B"/>
    <w:rsid w:val="00645F51"/>
    <w:rsid w:val="006466FB"/>
    <w:rsid w:val="006478EE"/>
    <w:rsid w:val="006508A4"/>
    <w:rsid w:val="00652A24"/>
    <w:rsid w:val="00652BE2"/>
    <w:rsid w:val="006565EF"/>
    <w:rsid w:val="00657180"/>
    <w:rsid w:val="00657DB6"/>
    <w:rsid w:val="00663D39"/>
    <w:rsid w:val="00665C47"/>
    <w:rsid w:val="00667906"/>
    <w:rsid w:val="00671EF8"/>
    <w:rsid w:val="00674E64"/>
    <w:rsid w:val="006774B9"/>
    <w:rsid w:val="0067768E"/>
    <w:rsid w:val="00677CB9"/>
    <w:rsid w:val="0068005A"/>
    <w:rsid w:val="00683520"/>
    <w:rsid w:val="006904FF"/>
    <w:rsid w:val="00690D9A"/>
    <w:rsid w:val="00695965"/>
    <w:rsid w:val="006A334D"/>
    <w:rsid w:val="006A39AA"/>
    <w:rsid w:val="006A45B9"/>
    <w:rsid w:val="006A5D1A"/>
    <w:rsid w:val="006A6E2D"/>
    <w:rsid w:val="006A75FC"/>
    <w:rsid w:val="006B24E0"/>
    <w:rsid w:val="006B25C5"/>
    <w:rsid w:val="006B269C"/>
    <w:rsid w:val="006B518D"/>
    <w:rsid w:val="006B665A"/>
    <w:rsid w:val="006B6A13"/>
    <w:rsid w:val="006C3412"/>
    <w:rsid w:val="006C3D37"/>
    <w:rsid w:val="006C4DC5"/>
    <w:rsid w:val="006C603E"/>
    <w:rsid w:val="006D276A"/>
    <w:rsid w:val="006D46D7"/>
    <w:rsid w:val="006D518A"/>
    <w:rsid w:val="006D6C9D"/>
    <w:rsid w:val="006E12E0"/>
    <w:rsid w:val="006E1B60"/>
    <w:rsid w:val="006E1BB3"/>
    <w:rsid w:val="006E498F"/>
    <w:rsid w:val="006E5E5D"/>
    <w:rsid w:val="006F0015"/>
    <w:rsid w:val="006F0023"/>
    <w:rsid w:val="006F05A2"/>
    <w:rsid w:val="006F0940"/>
    <w:rsid w:val="006F30B1"/>
    <w:rsid w:val="006F73EF"/>
    <w:rsid w:val="00711030"/>
    <w:rsid w:val="00711A9F"/>
    <w:rsid w:val="0071200D"/>
    <w:rsid w:val="00713EF7"/>
    <w:rsid w:val="007159AB"/>
    <w:rsid w:val="00716E1C"/>
    <w:rsid w:val="007177C6"/>
    <w:rsid w:val="00717CCA"/>
    <w:rsid w:val="007221F8"/>
    <w:rsid w:val="0072246B"/>
    <w:rsid w:val="00724A09"/>
    <w:rsid w:val="00727295"/>
    <w:rsid w:val="007274B9"/>
    <w:rsid w:val="00727926"/>
    <w:rsid w:val="00727DA9"/>
    <w:rsid w:val="00730769"/>
    <w:rsid w:val="00735255"/>
    <w:rsid w:val="007403DA"/>
    <w:rsid w:val="00741252"/>
    <w:rsid w:val="0074199A"/>
    <w:rsid w:val="007422E2"/>
    <w:rsid w:val="007432AD"/>
    <w:rsid w:val="0074367D"/>
    <w:rsid w:val="00743CFD"/>
    <w:rsid w:val="007448A1"/>
    <w:rsid w:val="007456F4"/>
    <w:rsid w:val="00745AA0"/>
    <w:rsid w:val="00746742"/>
    <w:rsid w:val="0075054A"/>
    <w:rsid w:val="007551C9"/>
    <w:rsid w:val="00760A25"/>
    <w:rsid w:val="00760DE4"/>
    <w:rsid w:val="0076386F"/>
    <w:rsid w:val="007666EF"/>
    <w:rsid w:val="007706D9"/>
    <w:rsid w:val="00771487"/>
    <w:rsid w:val="00771901"/>
    <w:rsid w:val="00772809"/>
    <w:rsid w:val="00774273"/>
    <w:rsid w:val="0077510F"/>
    <w:rsid w:val="00776587"/>
    <w:rsid w:val="007766F3"/>
    <w:rsid w:val="0078139E"/>
    <w:rsid w:val="00781E6B"/>
    <w:rsid w:val="007835CE"/>
    <w:rsid w:val="007837F7"/>
    <w:rsid w:val="00785C77"/>
    <w:rsid w:val="00786261"/>
    <w:rsid w:val="00786E39"/>
    <w:rsid w:val="00793085"/>
    <w:rsid w:val="007959AC"/>
    <w:rsid w:val="00797DE5"/>
    <w:rsid w:val="007A1293"/>
    <w:rsid w:val="007A68A3"/>
    <w:rsid w:val="007A7005"/>
    <w:rsid w:val="007B24E5"/>
    <w:rsid w:val="007B2A2C"/>
    <w:rsid w:val="007B2FB3"/>
    <w:rsid w:val="007C20FA"/>
    <w:rsid w:val="007C257C"/>
    <w:rsid w:val="007C2E40"/>
    <w:rsid w:val="007C5325"/>
    <w:rsid w:val="007C61F3"/>
    <w:rsid w:val="007C7F90"/>
    <w:rsid w:val="007D17B8"/>
    <w:rsid w:val="007D252F"/>
    <w:rsid w:val="007D4E51"/>
    <w:rsid w:val="007D517F"/>
    <w:rsid w:val="007D7C88"/>
    <w:rsid w:val="007E0FAC"/>
    <w:rsid w:val="007E1821"/>
    <w:rsid w:val="007E18AC"/>
    <w:rsid w:val="007E4455"/>
    <w:rsid w:val="007E5741"/>
    <w:rsid w:val="007F4976"/>
    <w:rsid w:val="007F4DC5"/>
    <w:rsid w:val="0080096D"/>
    <w:rsid w:val="008025AF"/>
    <w:rsid w:val="008037B9"/>
    <w:rsid w:val="008042C2"/>
    <w:rsid w:val="00804C94"/>
    <w:rsid w:val="00804F65"/>
    <w:rsid w:val="008063BC"/>
    <w:rsid w:val="0080725B"/>
    <w:rsid w:val="008077C3"/>
    <w:rsid w:val="00810B4F"/>
    <w:rsid w:val="0081346A"/>
    <w:rsid w:val="008150CB"/>
    <w:rsid w:val="00816DC2"/>
    <w:rsid w:val="008177EF"/>
    <w:rsid w:val="008227D2"/>
    <w:rsid w:val="008261DD"/>
    <w:rsid w:val="008265B3"/>
    <w:rsid w:val="00830FE6"/>
    <w:rsid w:val="00831151"/>
    <w:rsid w:val="008347E1"/>
    <w:rsid w:val="00834859"/>
    <w:rsid w:val="00835E5D"/>
    <w:rsid w:val="00841C65"/>
    <w:rsid w:val="00844AF9"/>
    <w:rsid w:val="00844C3F"/>
    <w:rsid w:val="008468E3"/>
    <w:rsid w:val="00846B16"/>
    <w:rsid w:val="00847989"/>
    <w:rsid w:val="00850686"/>
    <w:rsid w:val="0085289C"/>
    <w:rsid w:val="008548D2"/>
    <w:rsid w:val="00854BEF"/>
    <w:rsid w:val="008565DB"/>
    <w:rsid w:val="00857AD8"/>
    <w:rsid w:val="008600D7"/>
    <w:rsid w:val="008601FC"/>
    <w:rsid w:val="008618F9"/>
    <w:rsid w:val="00863469"/>
    <w:rsid w:val="00863A55"/>
    <w:rsid w:val="00863EED"/>
    <w:rsid w:val="00875849"/>
    <w:rsid w:val="008776BE"/>
    <w:rsid w:val="00877B47"/>
    <w:rsid w:val="00882E65"/>
    <w:rsid w:val="0088777C"/>
    <w:rsid w:val="00890BB8"/>
    <w:rsid w:val="00891BF5"/>
    <w:rsid w:val="00893197"/>
    <w:rsid w:val="0089693F"/>
    <w:rsid w:val="008A1909"/>
    <w:rsid w:val="008A2725"/>
    <w:rsid w:val="008A28C9"/>
    <w:rsid w:val="008A47C7"/>
    <w:rsid w:val="008A4BCC"/>
    <w:rsid w:val="008A758A"/>
    <w:rsid w:val="008A7B67"/>
    <w:rsid w:val="008B2395"/>
    <w:rsid w:val="008B37E7"/>
    <w:rsid w:val="008B5DE7"/>
    <w:rsid w:val="008C04F1"/>
    <w:rsid w:val="008C3068"/>
    <w:rsid w:val="008C61B1"/>
    <w:rsid w:val="008D1551"/>
    <w:rsid w:val="008D17F5"/>
    <w:rsid w:val="008D20F3"/>
    <w:rsid w:val="008D381D"/>
    <w:rsid w:val="008D43AD"/>
    <w:rsid w:val="008D46E5"/>
    <w:rsid w:val="008D4737"/>
    <w:rsid w:val="008D5767"/>
    <w:rsid w:val="008E0893"/>
    <w:rsid w:val="008E1DE4"/>
    <w:rsid w:val="008E6960"/>
    <w:rsid w:val="008E6B81"/>
    <w:rsid w:val="008F16D5"/>
    <w:rsid w:val="008F1CBA"/>
    <w:rsid w:val="008F354B"/>
    <w:rsid w:val="008F588A"/>
    <w:rsid w:val="009009E8"/>
    <w:rsid w:val="009021AD"/>
    <w:rsid w:val="0090228F"/>
    <w:rsid w:val="00902BF8"/>
    <w:rsid w:val="009061FB"/>
    <w:rsid w:val="009068A8"/>
    <w:rsid w:val="0090695C"/>
    <w:rsid w:val="009079B2"/>
    <w:rsid w:val="00907E09"/>
    <w:rsid w:val="00907F72"/>
    <w:rsid w:val="009109A4"/>
    <w:rsid w:val="00910B8A"/>
    <w:rsid w:val="009120C2"/>
    <w:rsid w:val="0092057C"/>
    <w:rsid w:val="00930328"/>
    <w:rsid w:val="00930A42"/>
    <w:rsid w:val="0093239F"/>
    <w:rsid w:val="009328FC"/>
    <w:rsid w:val="00933596"/>
    <w:rsid w:val="009346BC"/>
    <w:rsid w:val="00936B71"/>
    <w:rsid w:val="00950941"/>
    <w:rsid w:val="0095297F"/>
    <w:rsid w:val="00952E19"/>
    <w:rsid w:val="009531FB"/>
    <w:rsid w:val="009537C5"/>
    <w:rsid w:val="009553A8"/>
    <w:rsid w:val="00961852"/>
    <w:rsid w:val="00965240"/>
    <w:rsid w:val="00966FD6"/>
    <w:rsid w:val="0096794F"/>
    <w:rsid w:val="00967BBD"/>
    <w:rsid w:val="00971C76"/>
    <w:rsid w:val="00972C54"/>
    <w:rsid w:val="00975892"/>
    <w:rsid w:val="00977CEE"/>
    <w:rsid w:val="00982FD5"/>
    <w:rsid w:val="009878CC"/>
    <w:rsid w:val="00987B22"/>
    <w:rsid w:val="009912CC"/>
    <w:rsid w:val="009A1255"/>
    <w:rsid w:val="009A42EF"/>
    <w:rsid w:val="009A4313"/>
    <w:rsid w:val="009A49C2"/>
    <w:rsid w:val="009A5A74"/>
    <w:rsid w:val="009A602C"/>
    <w:rsid w:val="009B27D6"/>
    <w:rsid w:val="009B2A2D"/>
    <w:rsid w:val="009B41BF"/>
    <w:rsid w:val="009B71BE"/>
    <w:rsid w:val="009C091B"/>
    <w:rsid w:val="009C2312"/>
    <w:rsid w:val="009C7C6B"/>
    <w:rsid w:val="009D3C2B"/>
    <w:rsid w:val="009D4171"/>
    <w:rsid w:val="009D7C08"/>
    <w:rsid w:val="009E2FC5"/>
    <w:rsid w:val="009E64FE"/>
    <w:rsid w:val="009F0229"/>
    <w:rsid w:val="009F1A57"/>
    <w:rsid w:val="009F4859"/>
    <w:rsid w:val="009F4B4D"/>
    <w:rsid w:val="009F7781"/>
    <w:rsid w:val="00A001E2"/>
    <w:rsid w:val="00A01E5C"/>
    <w:rsid w:val="00A04447"/>
    <w:rsid w:val="00A06BF0"/>
    <w:rsid w:val="00A11C1D"/>
    <w:rsid w:val="00A12F30"/>
    <w:rsid w:val="00A133EE"/>
    <w:rsid w:val="00A1388C"/>
    <w:rsid w:val="00A263DB"/>
    <w:rsid w:val="00A31F5B"/>
    <w:rsid w:val="00A3317C"/>
    <w:rsid w:val="00A349D3"/>
    <w:rsid w:val="00A3607E"/>
    <w:rsid w:val="00A36804"/>
    <w:rsid w:val="00A3721B"/>
    <w:rsid w:val="00A4090E"/>
    <w:rsid w:val="00A4146E"/>
    <w:rsid w:val="00A4148F"/>
    <w:rsid w:val="00A443CA"/>
    <w:rsid w:val="00A464F7"/>
    <w:rsid w:val="00A47892"/>
    <w:rsid w:val="00A544BD"/>
    <w:rsid w:val="00A61C40"/>
    <w:rsid w:val="00A644F0"/>
    <w:rsid w:val="00A71971"/>
    <w:rsid w:val="00A71B48"/>
    <w:rsid w:val="00A72CED"/>
    <w:rsid w:val="00A738F1"/>
    <w:rsid w:val="00A75425"/>
    <w:rsid w:val="00A75DF0"/>
    <w:rsid w:val="00A769E2"/>
    <w:rsid w:val="00A8183C"/>
    <w:rsid w:val="00A81D3E"/>
    <w:rsid w:val="00A82514"/>
    <w:rsid w:val="00A83659"/>
    <w:rsid w:val="00A86D41"/>
    <w:rsid w:val="00A90403"/>
    <w:rsid w:val="00A925BE"/>
    <w:rsid w:val="00A92769"/>
    <w:rsid w:val="00A93D2B"/>
    <w:rsid w:val="00A95CFB"/>
    <w:rsid w:val="00AA0ACC"/>
    <w:rsid w:val="00AA1275"/>
    <w:rsid w:val="00AA2F7D"/>
    <w:rsid w:val="00AA3A87"/>
    <w:rsid w:val="00AA4A82"/>
    <w:rsid w:val="00AA60B7"/>
    <w:rsid w:val="00AA70D1"/>
    <w:rsid w:val="00AB0457"/>
    <w:rsid w:val="00AB1DA8"/>
    <w:rsid w:val="00AB2C5D"/>
    <w:rsid w:val="00AB7A1C"/>
    <w:rsid w:val="00AC1BAF"/>
    <w:rsid w:val="00AC20FE"/>
    <w:rsid w:val="00AC3182"/>
    <w:rsid w:val="00AD09FB"/>
    <w:rsid w:val="00AD0CAD"/>
    <w:rsid w:val="00AD433B"/>
    <w:rsid w:val="00AE1CCB"/>
    <w:rsid w:val="00AE5449"/>
    <w:rsid w:val="00AE60E8"/>
    <w:rsid w:val="00AE675E"/>
    <w:rsid w:val="00AF12A7"/>
    <w:rsid w:val="00AF22E9"/>
    <w:rsid w:val="00AF26C5"/>
    <w:rsid w:val="00AF3B94"/>
    <w:rsid w:val="00AF4057"/>
    <w:rsid w:val="00AF41A5"/>
    <w:rsid w:val="00AF4C74"/>
    <w:rsid w:val="00AF4FEE"/>
    <w:rsid w:val="00AF5385"/>
    <w:rsid w:val="00AF5BC2"/>
    <w:rsid w:val="00AF69D2"/>
    <w:rsid w:val="00B07F3B"/>
    <w:rsid w:val="00B11C72"/>
    <w:rsid w:val="00B12F3C"/>
    <w:rsid w:val="00B14216"/>
    <w:rsid w:val="00B16733"/>
    <w:rsid w:val="00B25F3B"/>
    <w:rsid w:val="00B2783A"/>
    <w:rsid w:val="00B33729"/>
    <w:rsid w:val="00B361BA"/>
    <w:rsid w:val="00B36A17"/>
    <w:rsid w:val="00B40249"/>
    <w:rsid w:val="00B40C21"/>
    <w:rsid w:val="00B5028D"/>
    <w:rsid w:val="00B53CAD"/>
    <w:rsid w:val="00B53D9E"/>
    <w:rsid w:val="00B60AFE"/>
    <w:rsid w:val="00B60BE6"/>
    <w:rsid w:val="00B641B4"/>
    <w:rsid w:val="00B66968"/>
    <w:rsid w:val="00B67D4C"/>
    <w:rsid w:val="00B7034D"/>
    <w:rsid w:val="00B715F5"/>
    <w:rsid w:val="00B750EA"/>
    <w:rsid w:val="00B766F1"/>
    <w:rsid w:val="00B77398"/>
    <w:rsid w:val="00B80C20"/>
    <w:rsid w:val="00B85700"/>
    <w:rsid w:val="00B868B8"/>
    <w:rsid w:val="00B876D9"/>
    <w:rsid w:val="00B93694"/>
    <w:rsid w:val="00B96B62"/>
    <w:rsid w:val="00B97BE5"/>
    <w:rsid w:val="00B97F30"/>
    <w:rsid w:val="00BA123F"/>
    <w:rsid w:val="00BA13F3"/>
    <w:rsid w:val="00BA3CA4"/>
    <w:rsid w:val="00BA402A"/>
    <w:rsid w:val="00BA5CCF"/>
    <w:rsid w:val="00BA6626"/>
    <w:rsid w:val="00BA674F"/>
    <w:rsid w:val="00BA71D7"/>
    <w:rsid w:val="00BA7954"/>
    <w:rsid w:val="00BB18F8"/>
    <w:rsid w:val="00BB5F60"/>
    <w:rsid w:val="00BC1107"/>
    <w:rsid w:val="00BC1548"/>
    <w:rsid w:val="00BC34E2"/>
    <w:rsid w:val="00BC4853"/>
    <w:rsid w:val="00BC505A"/>
    <w:rsid w:val="00BC6AEF"/>
    <w:rsid w:val="00BD0AF0"/>
    <w:rsid w:val="00BD5F88"/>
    <w:rsid w:val="00BD649D"/>
    <w:rsid w:val="00BD6DE4"/>
    <w:rsid w:val="00BD7FFB"/>
    <w:rsid w:val="00BE05B8"/>
    <w:rsid w:val="00BE11E4"/>
    <w:rsid w:val="00BE35D9"/>
    <w:rsid w:val="00BE3B76"/>
    <w:rsid w:val="00BE3EE3"/>
    <w:rsid w:val="00BF0970"/>
    <w:rsid w:val="00BF1541"/>
    <w:rsid w:val="00BF1A49"/>
    <w:rsid w:val="00BF3C86"/>
    <w:rsid w:val="00C01B74"/>
    <w:rsid w:val="00C02CF8"/>
    <w:rsid w:val="00C05A94"/>
    <w:rsid w:val="00C112C8"/>
    <w:rsid w:val="00C11999"/>
    <w:rsid w:val="00C149BA"/>
    <w:rsid w:val="00C163EA"/>
    <w:rsid w:val="00C16FFE"/>
    <w:rsid w:val="00C225ED"/>
    <w:rsid w:val="00C22A8D"/>
    <w:rsid w:val="00C235FC"/>
    <w:rsid w:val="00C241DA"/>
    <w:rsid w:val="00C25C77"/>
    <w:rsid w:val="00C2616F"/>
    <w:rsid w:val="00C3020E"/>
    <w:rsid w:val="00C3293A"/>
    <w:rsid w:val="00C32BF9"/>
    <w:rsid w:val="00C3517F"/>
    <w:rsid w:val="00C35ED4"/>
    <w:rsid w:val="00C36870"/>
    <w:rsid w:val="00C41B2E"/>
    <w:rsid w:val="00C46BC1"/>
    <w:rsid w:val="00C51D07"/>
    <w:rsid w:val="00C559A4"/>
    <w:rsid w:val="00C5725B"/>
    <w:rsid w:val="00C578E6"/>
    <w:rsid w:val="00C57996"/>
    <w:rsid w:val="00C57BA1"/>
    <w:rsid w:val="00C57D4C"/>
    <w:rsid w:val="00C61B0C"/>
    <w:rsid w:val="00C63A99"/>
    <w:rsid w:val="00C6426F"/>
    <w:rsid w:val="00C7073A"/>
    <w:rsid w:val="00C81B5D"/>
    <w:rsid w:val="00C81F87"/>
    <w:rsid w:val="00C858FE"/>
    <w:rsid w:val="00C90D44"/>
    <w:rsid w:val="00C91305"/>
    <w:rsid w:val="00C91C12"/>
    <w:rsid w:val="00CA0171"/>
    <w:rsid w:val="00CA0EC5"/>
    <w:rsid w:val="00CA305D"/>
    <w:rsid w:val="00CA6302"/>
    <w:rsid w:val="00CA650A"/>
    <w:rsid w:val="00CA7124"/>
    <w:rsid w:val="00CB07EA"/>
    <w:rsid w:val="00CB12CA"/>
    <w:rsid w:val="00CB17EA"/>
    <w:rsid w:val="00CB2FCE"/>
    <w:rsid w:val="00CB63EA"/>
    <w:rsid w:val="00CB71E9"/>
    <w:rsid w:val="00CB766E"/>
    <w:rsid w:val="00CC11E2"/>
    <w:rsid w:val="00CC326C"/>
    <w:rsid w:val="00CC36B3"/>
    <w:rsid w:val="00CC44B6"/>
    <w:rsid w:val="00CC5F45"/>
    <w:rsid w:val="00CC7F14"/>
    <w:rsid w:val="00CD0421"/>
    <w:rsid w:val="00CD099B"/>
    <w:rsid w:val="00CD2A03"/>
    <w:rsid w:val="00CD3B0A"/>
    <w:rsid w:val="00CD51E7"/>
    <w:rsid w:val="00CE6682"/>
    <w:rsid w:val="00CE7D6A"/>
    <w:rsid w:val="00CF0380"/>
    <w:rsid w:val="00CF04D5"/>
    <w:rsid w:val="00CF3043"/>
    <w:rsid w:val="00CF7718"/>
    <w:rsid w:val="00CF789F"/>
    <w:rsid w:val="00D00AF7"/>
    <w:rsid w:val="00D055BA"/>
    <w:rsid w:val="00D06328"/>
    <w:rsid w:val="00D06FA3"/>
    <w:rsid w:val="00D07E87"/>
    <w:rsid w:val="00D10A71"/>
    <w:rsid w:val="00D10E56"/>
    <w:rsid w:val="00D12253"/>
    <w:rsid w:val="00D1278C"/>
    <w:rsid w:val="00D20668"/>
    <w:rsid w:val="00D21EEE"/>
    <w:rsid w:val="00D228F9"/>
    <w:rsid w:val="00D3388C"/>
    <w:rsid w:val="00D346B8"/>
    <w:rsid w:val="00D353F0"/>
    <w:rsid w:val="00D4003B"/>
    <w:rsid w:val="00D40AED"/>
    <w:rsid w:val="00D43594"/>
    <w:rsid w:val="00D4420D"/>
    <w:rsid w:val="00D44239"/>
    <w:rsid w:val="00D45168"/>
    <w:rsid w:val="00D47D59"/>
    <w:rsid w:val="00D51422"/>
    <w:rsid w:val="00D541E6"/>
    <w:rsid w:val="00D545C8"/>
    <w:rsid w:val="00D54AE6"/>
    <w:rsid w:val="00D5669F"/>
    <w:rsid w:val="00D571D8"/>
    <w:rsid w:val="00D6139F"/>
    <w:rsid w:val="00D615B1"/>
    <w:rsid w:val="00D63319"/>
    <w:rsid w:val="00D63352"/>
    <w:rsid w:val="00D652F2"/>
    <w:rsid w:val="00D65B13"/>
    <w:rsid w:val="00D66327"/>
    <w:rsid w:val="00D71831"/>
    <w:rsid w:val="00D75898"/>
    <w:rsid w:val="00D80E75"/>
    <w:rsid w:val="00D82420"/>
    <w:rsid w:val="00D82559"/>
    <w:rsid w:val="00D826BD"/>
    <w:rsid w:val="00D859F4"/>
    <w:rsid w:val="00D91765"/>
    <w:rsid w:val="00D93208"/>
    <w:rsid w:val="00D93952"/>
    <w:rsid w:val="00D93BE0"/>
    <w:rsid w:val="00D96B63"/>
    <w:rsid w:val="00D96CC4"/>
    <w:rsid w:val="00D9785D"/>
    <w:rsid w:val="00D97A3F"/>
    <w:rsid w:val="00D97D74"/>
    <w:rsid w:val="00D97EF7"/>
    <w:rsid w:val="00DA151D"/>
    <w:rsid w:val="00DA272C"/>
    <w:rsid w:val="00DA31B8"/>
    <w:rsid w:val="00DA5833"/>
    <w:rsid w:val="00DA5D25"/>
    <w:rsid w:val="00DB000B"/>
    <w:rsid w:val="00DB5FEE"/>
    <w:rsid w:val="00DC1EF8"/>
    <w:rsid w:val="00DD35F0"/>
    <w:rsid w:val="00DD5253"/>
    <w:rsid w:val="00DE06DE"/>
    <w:rsid w:val="00DE17AA"/>
    <w:rsid w:val="00DE1B3F"/>
    <w:rsid w:val="00DF005F"/>
    <w:rsid w:val="00DF2374"/>
    <w:rsid w:val="00DF3071"/>
    <w:rsid w:val="00DF4892"/>
    <w:rsid w:val="00DF78C7"/>
    <w:rsid w:val="00DF7D72"/>
    <w:rsid w:val="00E008AB"/>
    <w:rsid w:val="00E00936"/>
    <w:rsid w:val="00E00FB5"/>
    <w:rsid w:val="00E02DCB"/>
    <w:rsid w:val="00E02E64"/>
    <w:rsid w:val="00E036A3"/>
    <w:rsid w:val="00E03FC4"/>
    <w:rsid w:val="00E07510"/>
    <w:rsid w:val="00E1405E"/>
    <w:rsid w:val="00E22780"/>
    <w:rsid w:val="00E22ABA"/>
    <w:rsid w:val="00E22F8D"/>
    <w:rsid w:val="00E3027C"/>
    <w:rsid w:val="00E3319A"/>
    <w:rsid w:val="00E34A05"/>
    <w:rsid w:val="00E34BE6"/>
    <w:rsid w:val="00E35E72"/>
    <w:rsid w:val="00E37C25"/>
    <w:rsid w:val="00E47A1E"/>
    <w:rsid w:val="00E546C9"/>
    <w:rsid w:val="00E54C6A"/>
    <w:rsid w:val="00E55569"/>
    <w:rsid w:val="00E557E1"/>
    <w:rsid w:val="00E5581E"/>
    <w:rsid w:val="00E575EC"/>
    <w:rsid w:val="00E642C0"/>
    <w:rsid w:val="00E67941"/>
    <w:rsid w:val="00E72635"/>
    <w:rsid w:val="00E72F94"/>
    <w:rsid w:val="00E74522"/>
    <w:rsid w:val="00E76400"/>
    <w:rsid w:val="00E772A4"/>
    <w:rsid w:val="00E860E1"/>
    <w:rsid w:val="00E865D1"/>
    <w:rsid w:val="00E87481"/>
    <w:rsid w:val="00E9266F"/>
    <w:rsid w:val="00E95CA2"/>
    <w:rsid w:val="00E96DC8"/>
    <w:rsid w:val="00E96EA9"/>
    <w:rsid w:val="00E96EC6"/>
    <w:rsid w:val="00EA0621"/>
    <w:rsid w:val="00EA07B1"/>
    <w:rsid w:val="00EA17AA"/>
    <w:rsid w:val="00EA21D5"/>
    <w:rsid w:val="00EA4A8E"/>
    <w:rsid w:val="00EA4FC2"/>
    <w:rsid w:val="00EA5019"/>
    <w:rsid w:val="00EB0A1F"/>
    <w:rsid w:val="00EC1685"/>
    <w:rsid w:val="00EC3EFA"/>
    <w:rsid w:val="00EC59B3"/>
    <w:rsid w:val="00EC7D84"/>
    <w:rsid w:val="00ED3786"/>
    <w:rsid w:val="00ED57B2"/>
    <w:rsid w:val="00EE197B"/>
    <w:rsid w:val="00EE1D8F"/>
    <w:rsid w:val="00EE2699"/>
    <w:rsid w:val="00EE409E"/>
    <w:rsid w:val="00EE4975"/>
    <w:rsid w:val="00EE537A"/>
    <w:rsid w:val="00EE79C4"/>
    <w:rsid w:val="00EF031D"/>
    <w:rsid w:val="00EF127C"/>
    <w:rsid w:val="00EF2470"/>
    <w:rsid w:val="00EF39AA"/>
    <w:rsid w:val="00EF39E6"/>
    <w:rsid w:val="00EF42CE"/>
    <w:rsid w:val="00EF512C"/>
    <w:rsid w:val="00EF6264"/>
    <w:rsid w:val="00F0109E"/>
    <w:rsid w:val="00F03F71"/>
    <w:rsid w:val="00F04508"/>
    <w:rsid w:val="00F048E3"/>
    <w:rsid w:val="00F06F37"/>
    <w:rsid w:val="00F07B27"/>
    <w:rsid w:val="00F11A0F"/>
    <w:rsid w:val="00F12237"/>
    <w:rsid w:val="00F174BB"/>
    <w:rsid w:val="00F210A6"/>
    <w:rsid w:val="00F21C11"/>
    <w:rsid w:val="00F21E35"/>
    <w:rsid w:val="00F23167"/>
    <w:rsid w:val="00F260D2"/>
    <w:rsid w:val="00F30028"/>
    <w:rsid w:val="00F30554"/>
    <w:rsid w:val="00F306A1"/>
    <w:rsid w:val="00F33EDE"/>
    <w:rsid w:val="00F36CA2"/>
    <w:rsid w:val="00F40274"/>
    <w:rsid w:val="00F403D7"/>
    <w:rsid w:val="00F4044C"/>
    <w:rsid w:val="00F404C8"/>
    <w:rsid w:val="00F432BE"/>
    <w:rsid w:val="00F47E5E"/>
    <w:rsid w:val="00F47EE7"/>
    <w:rsid w:val="00F50240"/>
    <w:rsid w:val="00F5085C"/>
    <w:rsid w:val="00F5247B"/>
    <w:rsid w:val="00F540BC"/>
    <w:rsid w:val="00F54532"/>
    <w:rsid w:val="00F54D99"/>
    <w:rsid w:val="00F55962"/>
    <w:rsid w:val="00F56A9D"/>
    <w:rsid w:val="00F61F1E"/>
    <w:rsid w:val="00F61F5B"/>
    <w:rsid w:val="00F62A02"/>
    <w:rsid w:val="00F711F5"/>
    <w:rsid w:val="00F71414"/>
    <w:rsid w:val="00F72856"/>
    <w:rsid w:val="00F73077"/>
    <w:rsid w:val="00F73F86"/>
    <w:rsid w:val="00F80D25"/>
    <w:rsid w:val="00F83152"/>
    <w:rsid w:val="00F84842"/>
    <w:rsid w:val="00F85737"/>
    <w:rsid w:val="00F87A1C"/>
    <w:rsid w:val="00F87B78"/>
    <w:rsid w:val="00F912DB"/>
    <w:rsid w:val="00F913C6"/>
    <w:rsid w:val="00F95A48"/>
    <w:rsid w:val="00FA3053"/>
    <w:rsid w:val="00FA56BA"/>
    <w:rsid w:val="00FB031E"/>
    <w:rsid w:val="00FB0C8D"/>
    <w:rsid w:val="00FB40FA"/>
    <w:rsid w:val="00FB4202"/>
    <w:rsid w:val="00FB5747"/>
    <w:rsid w:val="00FB69E4"/>
    <w:rsid w:val="00FB6D31"/>
    <w:rsid w:val="00FC1218"/>
    <w:rsid w:val="00FC4DE7"/>
    <w:rsid w:val="00FC65AF"/>
    <w:rsid w:val="00FD2E57"/>
    <w:rsid w:val="00FD6F18"/>
    <w:rsid w:val="00FD7A05"/>
    <w:rsid w:val="00FE0206"/>
    <w:rsid w:val="00FE3319"/>
    <w:rsid w:val="00FE33FB"/>
    <w:rsid w:val="00FE46EC"/>
    <w:rsid w:val="00FE5CF3"/>
    <w:rsid w:val="00FF0EC0"/>
    <w:rsid w:val="00FF4E5B"/>
    <w:rsid w:val="00FF60A3"/>
    <w:rsid w:val="00FF6A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C8B2D0"/>
  <w15:docId w15:val="{62AEAB0A-8ED9-4E14-9C17-42B6CC35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9E"/>
  </w:style>
  <w:style w:type="paragraph" w:styleId="1">
    <w:name w:val="heading 1"/>
    <w:aliases w:val="h1,Заголовок 1_стандарта"/>
    <w:basedOn w:val="a"/>
    <w:next w:val="2"/>
    <w:link w:val="10"/>
    <w:rsid w:val="000207CA"/>
    <w:pPr>
      <w:keepNext/>
      <w:keepLines/>
      <w:numPr>
        <w:numId w:val="27"/>
      </w:numPr>
      <w:overflowPunct w:val="0"/>
      <w:autoSpaceDE w:val="0"/>
      <w:autoSpaceDN w:val="0"/>
      <w:adjustRightInd w:val="0"/>
      <w:spacing w:before="360" w:after="60" w:line="240" w:lineRule="auto"/>
      <w:textAlignment w:val="baseline"/>
      <w:outlineLvl w:val="0"/>
    </w:pPr>
    <w:rPr>
      <w:rFonts w:ascii="Times New Roman" w:eastAsia="Times New Roman" w:hAnsi="Times New Roman" w:cs="Times New Roman"/>
      <w:b/>
      <w:bCs/>
      <w:kern w:val="28"/>
      <w:sz w:val="28"/>
      <w:szCs w:val="24"/>
      <w:lang w:eastAsia="ru-RU"/>
    </w:rPr>
  </w:style>
  <w:style w:type="paragraph" w:styleId="2">
    <w:name w:val="heading 2"/>
    <w:aliases w:val="h2"/>
    <w:basedOn w:val="a"/>
    <w:link w:val="20"/>
    <w:qFormat/>
    <w:rsid w:val="000207CA"/>
    <w:pPr>
      <w:keepNext/>
      <w:keepLines/>
      <w:numPr>
        <w:ilvl w:val="1"/>
        <w:numId w:val="27"/>
      </w:numPr>
      <w:overflowPunct w:val="0"/>
      <w:autoSpaceDE w:val="0"/>
      <w:autoSpaceDN w:val="0"/>
      <w:adjustRightInd w:val="0"/>
      <w:spacing w:before="120" w:after="60" w:line="240" w:lineRule="auto"/>
      <w:jc w:val="both"/>
      <w:textAlignment w:val="baseline"/>
      <w:outlineLvl w:val="1"/>
    </w:pPr>
    <w:rPr>
      <w:rFonts w:ascii="Times New Roman" w:eastAsia="Times New Roman" w:hAnsi="Times New Roman" w:cs="Times New Roman"/>
      <w:b/>
      <w:sz w:val="26"/>
      <w:szCs w:val="20"/>
      <w:lang w:eastAsia="ru-RU"/>
    </w:rPr>
  </w:style>
  <w:style w:type="paragraph" w:styleId="30">
    <w:name w:val="heading 3"/>
    <w:basedOn w:val="a"/>
    <w:next w:val="a"/>
    <w:link w:val="31"/>
    <w:uiPriority w:val="9"/>
    <w:semiHidden/>
    <w:unhideWhenUsed/>
    <w:qFormat/>
    <w:rsid w:val="000207CA"/>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0207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14E4B"/>
    <w:pPr>
      <w:spacing w:after="0" w:line="240" w:lineRule="auto"/>
      <w:ind w:left="720"/>
    </w:pPr>
    <w:rPr>
      <w:rFonts w:ascii="Calibri" w:hAnsi="Calibri" w:cs="Calibri"/>
    </w:rPr>
  </w:style>
  <w:style w:type="paragraph" w:styleId="a5">
    <w:name w:val="Balloon Text"/>
    <w:basedOn w:val="a"/>
    <w:link w:val="a6"/>
    <w:uiPriority w:val="99"/>
    <w:semiHidden/>
    <w:unhideWhenUsed/>
    <w:rsid w:val="00307B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7BA3"/>
    <w:rPr>
      <w:rFonts w:ascii="Tahoma" w:hAnsi="Tahoma" w:cs="Tahoma"/>
      <w:sz w:val="16"/>
      <w:szCs w:val="16"/>
    </w:rPr>
  </w:style>
  <w:style w:type="character" w:styleId="a7">
    <w:name w:val="annotation reference"/>
    <w:basedOn w:val="a0"/>
    <w:uiPriority w:val="99"/>
    <w:semiHidden/>
    <w:unhideWhenUsed/>
    <w:rsid w:val="006A39AA"/>
    <w:rPr>
      <w:sz w:val="16"/>
      <w:szCs w:val="16"/>
    </w:rPr>
  </w:style>
  <w:style w:type="paragraph" w:styleId="a8">
    <w:name w:val="annotation text"/>
    <w:basedOn w:val="a"/>
    <w:link w:val="a9"/>
    <w:uiPriority w:val="99"/>
    <w:unhideWhenUsed/>
    <w:rsid w:val="006A39AA"/>
    <w:pPr>
      <w:spacing w:line="240" w:lineRule="auto"/>
    </w:pPr>
    <w:rPr>
      <w:sz w:val="20"/>
      <w:szCs w:val="20"/>
    </w:rPr>
  </w:style>
  <w:style w:type="character" w:customStyle="1" w:styleId="a9">
    <w:name w:val="Текст примечания Знак"/>
    <w:basedOn w:val="a0"/>
    <w:link w:val="a8"/>
    <w:uiPriority w:val="99"/>
    <w:rsid w:val="006A39AA"/>
    <w:rPr>
      <w:sz w:val="20"/>
      <w:szCs w:val="20"/>
    </w:rPr>
  </w:style>
  <w:style w:type="paragraph" w:styleId="aa">
    <w:name w:val="annotation subject"/>
    <w:basedOn w:val="a8"/>
    <w:next w:val="a8"/>
    <w:link w:val="ab"/>
    <w:uiPriority w:val="99"/>
    <w:semiHidden/>
    <w:unhideWhenUsed/>
    <w:rsid w:val="006A39AA"/>
    <w:rPr>
      <w:b/>
      <w:bCs/>
    </w:rPr>
  </w:style>
  <w:style w:type="character" w:customStyle="1" w:styleId="ab">
    <w:name w:val="Тема примечания Знак"/>
    <w:basedOn w:val="a9"/>
    <w:link w:val="aa"/>
    <w:uiPriority w:val="99"/>
    <w:semiHidden/>
    <w:rsid w:val="006A39AA"/>
    <w:rPr>
      <w:b/>
      <w:bCs/>
      <w:sz w:val="20"/>
      <w:szCs w:val="20"/>
    </w:rPr>
  </w:style>
  <w:style w:type="paragraph" w:styleId="ac">
    <w:name w:val="Revision"/>
    <w:hidden/>
    <w:uiPriority w:val="99"/>
    <w:semiHidden/>
    <w:rsid w:val="00BF0970"/>
    <w:pPr>
      <w:spacing w:after="0" w:line="240" w:lineRule="auto"/>
    </w:pPr>
  </w:style>
  <w:style w:type="paragraph" w:styleId="ad">
    <w:name w:val="header"/>
    <w:basedOn w:val="a"/>
    <w:link w:val="ae"/>
    <w:uiPriority w:val="99"/>
    <w:unhideWhenUsed/>
    <w:rsid w:val="008F35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F354B"/>
  </w:style>
  <w:style w:type="paragraph" w:styleId="af">
    <w:name w:val="footer"/>
    <w:basedOn w:val="a"/>
    <w:link w:val="af0"/>
    <w:uiPriority w:val="99"/>
    <w:unhideWhenUsed/>
    <w:rsid w:val="008F354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F354B"/>
  </w:style>
  <w:style w:type="table" w:styleId="af1">
    <w:name w:val="Table Grid"/>
    <w:basedOn w:val="a1"/>
    <w:uiPriority w:val="59"/>
    <w:rsid w:val="0042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
    <w:link w:val="Indent1Char"/>
    <w:rsid w:val="007B24E5"/>
    <w:pPr>
      <w:spacing w:before="120" w:after="0" w:line="240" w:lineRule="auto"/>
      <w:ind w:left="1134" w:right="284"/>
      <w:jc w:val="both"/>
    </w:pPr>
    <w:rPr>
      <w:rFonts w:ascii="Times New Roman" w:eastAsiaTheme="minorEastAsia" w:hAnsi="Times New Roman" w:cs="Times New Roman"/>
      <w:color w:val="000000"/>
      <w:szCs w:val="20"/>
      <w:lang w:eastAsia="ru-RU" w:bidi="ru-RU"/>
    </w:rPr>
  </w:style>
  <w:style w:type="character" w:customStyle="1" w:styleId="Indent1Char">
    <w:name w:val="Indent1 Char"/>
    <w:link w:val="Indent1"/>
    <w:locked/>
    <w:rsid w:val="007B24E5"/>
    <w:rPr>
      <w:rFonts w:ascii="Times New Roman" w:eastAsiaTheme="minorEastAsia" w:hAnsi="Times New Roman" w:cs="Times New Roman"/>
      <w:color w:val="000000"/>
      <w:szCs w:val="20"/>
      <w:lang w:eastAsia="ru-RU" w:bidi="ru-RU"/>
    </w:rPr>
  </w:style>
  <w:style w:type="paragraph" w:styleId="af2">
    <w:name w:val="No Spacing"/>
    <w:uiPriority w:val="1"/>
    <w:qFormat/>
    <w:rsid w:val="007B24E5"/>
    <w:pPr>
      <w:spacing w:after="0" w:line="240" w:lineRule="auto"/>
    </w:pPr>
  </w:style>
  <w:style w:type="character" w:styleId="af3">
    <w:name w:val="Hyperlink"/>
    <w:basedOn w:val="a0"/>
    <w:uiPriority w:val="99"/>
    <w:unhideWhenUsed/>
    <w:rsid w:val="00E546C9"/>
    <w:rPr>
      <w:strike w:val="0"/>
      <w:dstrike w:val="0"/>
      <w:color w:val="3272C0"/>
      <w:u w:val="none"/>
      <w:effect w:val="none"/>
      <w:shd w:val="clear" w:color="auto" w:fill="auto"/>
    </w:rPr>
  </w:style>
  <w:style w:type="paragraph" w:customStyle="1" w:styleId="Default">
    <w:name w:val="Default"/>
    <w:rsid w:val="00857A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aliases w:val="h1 Знак,Заголовок 1_стандарта Знак"/>
    <w:basedOn w:val="a0"/>
    <w:link w:val="1"/>
    <w:rsid w:val="000207CA"/>
    <w:rPr>
      <w:rFonts w:ascii="Times New Roman" w:eastAsia="Times New Roman" w:hAnsi="Times New Roman" w:cs="Times New Roman"/>
      <w:b/>
      <w:bCs/>
      <w:kern w:val="28"/>
      <w:sz w:val="28"/>
      <w:szCs w:val="24"/>
      <w:lang w:eastAsia="ru-RU"/>
    </w:rPr>
  </w:style>
  <w:style w:type="character" w:customStyle="1" w:styleId="20">
    <w:name w:val="Заголовок 2 Знак"/>
    <w:aliases w:val="h2 Знак"/>
    <w:basedOn w:val="a0"/>
    <w:link w:val="2"/>
    <w:rsid w:val="000207CA"/>
    <w:rPr>
      <w:rFonts w:ascii="Times New Roman" w:eastAsia="Times New Roman" w:hAnsi="Times New Roman" w:cs="Times New Roman"/>
      <w:b/>
      <w:sz w:val="26"/>
      <w:szCs w:val="20"/>
      <w:lang w:eastAsia="ru-RU"/>
    </w:rPr>
  </w:style>
  <w:style w:type="paragraph" w:customStyle="1" w:styleId="4">
    <w:name w:val="Текст4"/>
    <w:basedOn w:val="40"/>
    <w:qFormat/>
    <w:rsid w:val="000207CA"/>
    <w:pPr>
      <w:keepNext w:val="0"/>
      <w:keepLines w:val="0"/>
      <w:numPr>
        <w:ilvl w:val="3"/>
        <w:numId w:val="27"/>
      </w:numPr>
      <w:tabs>
        <w:tab w:val="clear" w:pos="1559"/>
      </w:tabs>
      <w:overflowPunct w:val="0"/>
      <w:autoSpaceDE w:val="0"/>
      <w:autoSpaceDN w:val="0"/>
      <w:adjustRightInd w:val="0"/>
      <w:spacing w:before="60" w:line="240" w:lineRule="auto"/>
      <w:ind w:left="2880" w:hanging="360"/>
      <w:jc w:val="both"/>
      <w:textAlignment w:val="baseline"/>
    </w:pPr>
    <w:rPr>
      <w:rFonts w:ascii="Times New Roman" w:eastAsia="Times New Roman" w:hAnsi="Times New Roman" w:cs="Times New Roman"/>
      <w:b w:val="0"/>
      <w:bCs w:val="0"/>
      <w:i w:val="0"/>
      <w:iCs w:val="0"/>
      <w:color w:val="auto"/>
      <w:sz w:val="26"/>
      <w:szCs w:val="20"/>
      <w:lang w:eastAsia="ru-RU"/>
    </w:rPr>
  </w:style>
  <w:style w:type="paragraph" w:customStyle="1" w:styleId="3">
    <w:name w:val="Текст3"/>
    <w:basedOn w:val="30"/>
    <w:link w:val="32"/>
    <w:qFormat/>
    <w:rsid w:val="000207CA"/>
    <w:pPr>
      <w:keepNext w:val="0"/>
      <w:keepLines w:val="0"/>
      <w:numPr>
        <w:ilvl w:val="2"/>
        <w:numId w:val="27"/>
      </w:numPr>
      <w:overflowPunct w:val="0"/>
      <w:autoSpaceDE w:val="0"/>
      <w:autoSpaceDN w:val="0"/>
      <w:adjustRightInd w:val="0"/>
      <w:spacing w:before="60" w:line="240" w:lineRule="auto"/>
      <w:jc w:val="both"/>
      <w:textAlignment w:val="baseline"/>
    </w:pPr>
    <w:rPr>
      <w:rFonts w:ascii="Times New Roman" w:eastAsia="Times New Roman" w:hAnsi="Times New Roman" w:cs="Times New Roman"/>
      <w:b w:val="0"/>
      <w:bCs w:val="0"/>
      <w:color w:val="auto"/>
      <w:sz w:val="26"/>
      <w:szCs w:val="20"/>
      <w:lang w:eastAsia="ru-RU"/>
    </w:rPr>
  </w:style>
  <w:style w:type="character" w:customStyle="1" w:styleId="32">
    <w:name w:val="Текст3 Знак Знак"/>
    <w:link w:val="3"/>
    <w:locked/>
    <w:rsid w:val="000207CA"/>
    <w:rPr>
      <w:rFonts w:ascii="Times New Roman" w:eastAsia="Times New Roman" w:hAnsi="Times New Roman" w:cs="Times New Roman"/>
      <w:sz w:val="26"/>
      <w:szCs w:val="20"/>
      <w:lang w:eastAsia="ru-RU"/>
    </w:rPr>
  </w:style>
  <w:style w:type="character" w:customStyle="1" w:styleId="41">
    <w:name w:val="Заголовок 4 Знак"/>
    <w:basedOn w:val="a0"/>
    <w:link w:val="40"/>
    <w:uiPriority w:val="9"/>
    <w:semiHidden/>
    <w:rsid w:val="000207CA"/>
    <w:rPr>
      <w:rFonts w:asciiTheme="majorHAnsi" w:eastAsiaTheme="majorEastAsia" w:hAnsiTheme="majorHAnsi" w:cstheme="majorBidi"/>
      <w:b/>
      <w:bCs/>
      <w:i/>
      <w:iCs/>
      <w:color w:val="4F81BD" w:themeColor="accent1"/>
    </w:rPr>
  </w:style>
  <w:style w:type="character" w:customStyle="1" w:styleId="31">
    <w:name w:val="Заголовок 3 Знак"/>
    <w:basedOn w:val="a0"/>
    <w:link w:val="30"/>
    <w:uiPriority w:val="9"/>
    <w:semiHidden/>
    <w:rsid w:val="000207CA"/>
    <w:rPr>
      <w:rFonts w:asciiTheme="majorHAnsi" w:eastAsiaTheme="majorEastAsia" w:hAnsiTheme="majorHAnsi" w:cstheme="majorBidi"/>
      <w:b/>
      <w:bCs/>
      <w:color w:val="4F81BD" w:themeColor="accent1"/>
    </w:rPr>
  </w:style>
  <w:style w:type="paragraph" w:customStyle="1" w:styleId="Z1">
    <w:name w:val="Z1"/>
    <w:basedOn w:val="a3"/>
    <w:link w:val="Z10"/>
    <w:qFormat/>
    <w:rsid w:val="0057536A"/>
    <w:pPr>
      <w:numPr>
        <w:numId w:val="1"/>
      </w:numPr>
      <w:spacing w:before="240"/>
      <w:ind w:left="0" w:firstLine="0"/>
      <w:contextualSpacing/>
      <w:mirrorIndents/>
      <w:jc w:val="both"/>
    </w:pPr>
    <w:rPr>
      <w:rFonts w:asciiTheme="majorHAnsi" w:hAnsiTheme="majorHAnsi"/>
      <w:b/>
      <w:sz w:val="24"/>
    </w:rPr>
  </w:style>
  <w:style w:type="paragraph" w:customStyle="1" w:styleId="Z11">
    <w:name w:val="Z1.1"/>
    <w:basedOn w:val="a3"/>
    <w:link w:val="Z110"/>
    <w:qFormat/>
    <w:rsid w:val="00EA07B1"/>
    <w:pPr>
      <w:numPr>
        <w:ilvl w:val="1"/>
        <w:numId w:val="1"/>
      </w:numPr>
      <w:contextualSpacing/>
      <w:mirrorIndents/>
      <w:jc w:val="both"/>
    </w:pPr>
    <w:rPr>
      <w:rFonts w:ascii="Times New Roman" w:hAnsi="Times New Roman" w:cs="Times New Roman"/>
    </w:rPr>
  </w:style>
  <w:style w:type="character" w:customStyle="1" w:styleId="a4">
    <w:name w:val="Абзац списка Знак"/>
    <w:basedOn w:val="a0"/>
    <w:link w:val="a3"/>
    <w:uiPriority w:val="34"/>
    <w:rsid w:val="00AF4C74"/>
    <w:rPr>
      <w:rFonts w:ascii="Calibri" w:hAnsi="Calibri" w:cs="Calibri"/>
    </w:rPr>
  </w:style>
  <w:style w:type="character" w:customStyle="1" w:styleId="Z10">
    <w:name w:val="Z1 Знак"/>
    <w:basedOn w:val="a4"/>
    <w:link w:val="Z1"/>
    <w:rsid w:val="0057536A"/>
    <w:rPr>
      <w:rFonts w:asciiTheme="majorHAnsi" w:hAnsiTheme="majorHAnsi" w:cs="Calibri"/>
      <w:b/>
      <w:sz w:val="24"/>
    </w:rPr>
  </w:style>
  <w:style w:type="paragraph" w:customStyle="1" w:styleId="Zstd">
    <w:name w:val="Z_std"/>
    <w:basedOn w:val="a"/>
    <w:link w:val="Zstd0"/>
    <w:qFormat/>
    <w:rsid w:val="00AF4C74"/>
    <w:pPr>
      <w:spacing w:after="0" w:line="192" w:lineRule="auto"/>
      <w:contextualSpacing/>
      <w:mirrorIndents/>
      <w:jc w:val="both"/>
    </w:pPr>
    <w:rPr>
      <w:rFonts w:asciiTheme="majorHAnsi" w:hAnsiTheme="majorHAnsi" w:cs="Times New Roman"/>
      <w:sz w:val="24"/>
      <w:szCs w:val="24"/>
    </w:rPr>
  </w:style>
  <w:style w:type="character" w:customStyle="1" w:styleId="Z110">
    <w:name w:val="Z1.1 Знак"/>
    <w:basedOn w:val="a4"/>
    <w:link w:val="Z11"/>
    <w:rsid w:val="00EA07B1"/>
    <w:rPr>
      <w:rFonts w:ascii="Times New Roman" w:hAnsi="Times New Roman" w:cs="Times New Roman"/>
    </w:rPr>
  </w:style>
  <w:style w:type="paragraph" w:customStyle="1" w:styleId="Z0">
    <w:name w:val="Z0"/>
    <w:basedOn w:val="a"/>
    <w:link w:val="Z00"/>
    <w:qFormat/>
    <w:rsid w:val="00AF4C74"/>
    <w:pPr>
      <w:spacing w:after="0" w:line="192" w:lineRule="auto"/>
      <w:contextualSpacing/>
      <w:mirrorIndents/>
      <w:jc w:val="both"/>
    </w:pPr>
    <w:rPr>
      <w:rFonts w:asciiTheme="majorHAnsi" w:hAnsiTheme="majorHAnsi" w:cs="Times New Roman"/>
      <w:b/>
      <w:sz w:val="26"/>
      <w:szCs w:val="26"/>
    </w:rPr>
  </w:style>
  <w:style w:type="character" w:customStyle="1" w:styleId="Zstd0">
    <w:name w:val="Z_std Знак"/>
    <w:basedOn w:val="a0"/>
    <w:link w:val="Zstd"/>
    <w:rsid w:val="00AF4C74"/>
    <w:rPr>
      <w:rFonts w:asciiTheme="majorHAnsi" w:hAnsiTheme="majorHAnsi" w:cs="Times New Roman"/>
      <w:sz w:val="24"/>
      <w:szCs w:val="24"/>
    </w:rPr>
  </w:style>
  <w:style w:type="paragraph" w:customStyle="1" w:styleId="Za">
    <w:name w:val="Z_a"/>
    <w:basedOn w:val="a3"/>
    <w:link w:val="Za0"/>
    <w:qFormat/>
    <w:rsid w:val="00F54532"/>
    <w:pPr>
      <w:numPr>
        <w:numId w:val="10"/>
      </w:numPr>
      <w:spacing w:line="192" w:lineRule="auto"/>
      <w:ind w:left="0" w:firstLine="0"/>
      <w:contextualSpacing/>
      <w:mirrorIndents/>
      <w:jc w:val="both"/>
    </w:pPr>
    <w:rPr>
      <w:rFonts w:asciiTheme="majorHAnsi" w:hAnsiTheme="majorHAnsi" w:cs="Times New Roman"/>
      <w:bCs/>
      <w:sz w:val="24"/>
      <w:szCs w:val="24"/>
    </w:rPr>
  </w:style>
  <w:style w:type="character" w:customStyle="1" w:styleId="Z00">
    <w:name w:val="Z0 Знак"/>
    <w:basedOn w:val="a0"/>
    <w:link w:val="Z0"/>
    <w:rsid w:val="00AF4C74"/>
    <w:rPr>
      <w:rFonts w:asciiTheme="majorHAnsi" w:hAnsiTheme="majorHAnsi" w:cs="Times New Roman"/>
      <w:b/>
      <w:sz w:val="26"/>
      <w:szCs w:val="26"/>
    </w:rPr>
  </w:style>
  <w:style w:type="paragraph" w:customStyle="1" w:styleId="Z111">
    <w:name w:val="Z1.1.1"/>
    <w:basedOn w:val="a3"/>
    <w:link w:val="Z1110"/>
    <w:qFormat/>
    <w:rsid w:val="000421D7"/>
    <w:pPr>
      <w:numPr>
        <w:ilvl w:val="2"/>
        <w:numId w:val="1"/>
      </w:numPr>
      <w:ind w:left="0" w:firstLine="0"/>
      <w:contextualSpacing/>
      <w:mirrorIndents/>
      <w:jc w:val="both"/>
    </w:pPr>
    <w:rPr>
      <w:rFonts w:ascii="Times New Roman" w:hAnsi="Times New Roman" w:cs="Times New Roman"/>
    </w:rPr>
  </w:style>
  <w:style w:type="character" w:customStyle="1" w:styleId="Za0">
    <w:name w:val="Z_a Знак"/>
    <w:basedOn w:val="a4"/>
    <w:link w:val="Za"/>
    <w:rsid w:val="00F54532"/>
    <w:rPr>
      <w:rFonts w:asciiTheme="majorHAnsi" w:hAnsiTheme="majorHAnsi" w:cs="Times New Roman"/>
      <w:bCs/>
      <w:sz w:val="24"/>
      <w:szCs w:val="24"/>
    </w:rPr>
  </w:style>
  <w:style w:type="character" w:customStyle="1" w:styleId="Z1110">
    <w:name w:val="Z1.1.1 Знак"/>
    <w:basedOn w:val="a4"/>
    <w:link w:val="Z111"/>
    <w:rsid w:val="000421D7"/>
    <w:rPr>
      <w:rFonts w:ascii="Times New Roman" w:hAnsi="Times New Roman" w:cs="Times New Roman"/>
    </w:rPr>
  </w:style>
  <w:style w:type="paragraph" w:customStyle="1" w:styleId="11">
    <w:name w:val="ПрилТекст1"/>
    <w:basedOn w:val="a"/>
    <w:next w:val="a"/>
    <w:rsid w:val="007221F8"/>
    <w:pPr>
      <w:widowControl w:val="0"/>
      <w:overflowPunct w:val="0"/>
      <w:autoSpaceDE w:val="0"/>
      <w:autoSpaceDN w:val="0"/>
      <w:adjustRightInd w:val="0"/>
      <w:spacing w:before="60" w:after="0" w:line="240" w:lineRule="auto"/>
      <w:ind w:left="1320" w:hanging="360"/>
      <w:jc w:val="both"/>
      <w:textAlignment w:val="baseline"/>
    </w:pPr>
    <w:rPr>
      <w:rFonts w:ascii="Times New Roman" w:eastAsia="Times New Roman" w:hAnsi="Times New Roman" w:cs="Times New Roman"/>
      <w:color w:val="808000"/>
      <w:sz w:val="26"/>
      <w:szCs w:val="20"/>
      <w:lang w:eastAsia="ru-RU"/>
    </w:rPr>
  </w:style>
  <w:style w:type="paragraph" w:customStyle="1" w:styleId="21">
    <w:name w:val="ПрилТекст2"/>
    <w:basedOn w:val="a"/>
    <w:rsid w:val="00863469"/>
    <w:pPr>
      <w:tabs>
        <w:tab w:val="num" w:pos="1276"/>
      </w:tabs>
      <w:overflowPunct w:val="0"/>
      <w:autoSpaceDE w:val="0"/>
      <w:autoSpaceDN w:val="0"/>
      <w:adjustRightInd w:val="0"/>
      <w:spacing w:before="60" w:after="0" w:line="240" w:lineRule="auto"/>
      <w:ind w:firstLine="709"/>
      <w:jc w:val="both"/>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2030">
      <w:bodyDiv w:val="1"/>
      <w:marLeft w:val="0"/>
      <w:marRight w:val="0"/>
      <w:marTop w:val="0"/>
      <w:marBottom w:val="0"/>
      <w:divBdr>
        <w:top w:val="none" w:sz="0" w:space="0" w:color="auto"/>
        <w:left w:val="none" w:sz="0" w:space="0" w:color="auto"/>
        <w:bottom w:val="none" w:sz="0" w:space="0" w:color="auto"/>
        <w:right w:val="none" w:sz="0" w:space="0" w:color="auto"/>
      </w:divBdr>
    </w:div>
    <w:div w:id="659845626">
      <w:bodyDiv w:val="1"/>
      <w:marLeft w:val="0"/>
      <w:marRight w:val="0"/>
      <w:marTop w:val="0"/>
      <w:marBottom w:val="0"/>
      <w:divBdr>
        <w:top w:val="none" w:sz="0" w:space="0" w:color="auto"/>
        <w:left w:val="none" w:sz="0" w:space="0" w:color="auto"/>
        <w:bottom w:val="none" w:sz="0" w:space="0" w:color="auto"/>
        <w:right w:val="none" w:sz="0" w:space="0" w:color="auto"/>
      </w:divBdr>
      <w:divsChild>
        <w:div w:id="585382125">
          <w:marLeft w:val="0"/>
          <w:marRight w:val="0"/>
          <w:marTop w:val="0"/>
          <w:marBottom w:val="0"/>
          <w:divBdr>
            <w:top w:val="none" w:sz="0" w:space="0" w:color="auto"/>
            <w:left w:val="none" w:sz="0" w:space="0" w:color="auto"/>
            <w:bottom w:val="none" w:sz="0" w:space="0" w:color="auto"/>
            <w:right w:val="none" w:sz="0" w:space="0" w:color="auto"/>
          </w:divBdr>
        </w:div>
        <w:div w:id="62878111">
          <w:marLeft w:val="0"/>
          <w:marRight w:val="0"/>
          <w:marTop w:val="0"/>
          <w:marBottom w:val="0"/>
          <w:divBdr>
            <w:top w:val="none" w:sz="0" w:space="0" w:color="auto"/>
            <w:left w:val="none" w:sz="0" w:space="0" w:color="auto"/>
            <w:bottom w:val="none" w:sz="0" w:space="0" w:color="auto"/>
            <w:right w:val="none" w:sz="0" w:space="0" w:color="auto"/>
          </w:divBdr>
        </w:div>
        <w:div w:id="463886085">
          <w:marLeft w:val="0"/>
          <w:marRight w:val="0"/>
          <w:marTop w:val="0"/>
          <w:marBottom w:val="0"/>
          <w:divBdr>
            <w:top w:val="none" w:sz="0" w:space="0" w:color="auto"/>
            <w:left w:val="none" w:sz="0" w:space="0" w:color="auto"/>
            <w:bottom w:val="none" w:sz="0" w:space="0" w:color="auto"/>
            <w:right w:val="none" w:sz="0" w:space="0" w:color="auto"/>
          </w:divBdr>
        </w:div>
        <w:div w:id="1933391934">
          <w:marLeft w:val="0"/>
          <w:marRight w:val="0"/>
          <w:marTop w:val="0"/>
          <w:marBottom w:val="0"/>
          <w:divBdr>
            <w:top w:val="none" w:sz="0" w:space="0" w:color="auto"/>
            <w:left w:val="none" w:sz="0" w:space="0" w:color="auto"/>
            <w:bottom w:val="none" w:sz="0" w:space="0" w:color="auto"/>
            <w:right w:val="none" w:sz="0" w:space="0" w:color="auto"/>
          </w:divBdr>
        </w:div>
        <w:div w:id="924731635">
          <w:marLeft w:val="0"/>
          <w:marRight w:val="0"/>
          <w:marTop w:val="0"/>
          <w:marBottom w:val="0"/>
          <w:divBdr>
            <w:top w:val="none" w:sz="0" w:space="0" w:color="auto"/>
            <w:left w:val="none" w:sz="0" w:space="0" w:color="auto"/>
            <w:bottom w:val="none" w:sz="0" w:space="0" w:color="auto"/>
            <w:right w:val="none" w:sz="0" w:space="0" w:color="auto"/>
          </w:divBdr>
        </w:div>
      </w:divsChild>
    </w:div>
    <w:div w:id="907150072">
      <w:bodyDiv w:val="1"/>
      <w:marLeft w:val="0"/>
      <w:marRight w:val="0"/>
      <w:marTop w:val="0"/>
      <w:marBottom w:val="0"/>
      <w:divBdr>
        <w:top w:val="none" w:sz="0" w:space="0" w:color="auto"/>
        <w:left w:val="none" w:sz="0" w:space="0" w:color="auto"/>
        <w:bottom w:val="none" w:sz="0" w:space="0" w:color="auto"/>
        <w:right w:val="none" w:sz="0" w:space="0" w:color="auto"/>
      </w:divBdr>
    </w:div>
    <w:div w:id="1133451636">
      <w:bodyDiv w:val="1"/>
      <w:marLeft w:val="0"/>
      <w:marRight w:val="0"/>
      <w:marTop w:val="0"/>
      <w:marBottom w:val="0"/>
      <w:divBdr>
        <w:top w:val="none" w:sz="0" w:space="0" w:color="auto"/>
        <w:left w:val="none" w:sz="0" w:space="0" w:color="auto"/>
        <w:bottom w:val="none" w:sz="0" w:space="0" w:color="auto"/>
        <w:right w:val="none" w:sz="0" w:space="0" w:color="auto"/>
      </w:divBdr>
    </w:div>
    <w:div w:id="1667826342">
      <w:bodyDiv w:val="1"/>
      <w:marLeft w:val="0"/>
      <w:marRight w:val="0"/>
      <w:marTop w:val="0"/>
      <w:marBottom w:val="0"/>
      <w:divBdr>
        <w:top w:val="none" w:sz="0" w:space="0" w:color="auto"/>
        <w:left w:val="none" w:sz="0" w:space="0" w:color="auto"/>
        <w:bottom w:val="none" w:sz="0" w:space="0" w:color="auto"/>
        <w:right w:val="none" w:sz="0" w:space="0" w:color="auto"/>
      </w:divBdr>
    </w:div>
    <w:div w:id="16914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BF63-51B5-4939-8359-C5B0BBB8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9574</Words>
  <Characters>54575</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Регламент БДД</vt:lpstr>
    </vt:vector>
  </TitlesOfParts>
  <Company>Microsoft</Company>
  <LinksUpToDate>false</LinksUpToDate>
  <CharactersWithSpaces>64021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БДД</dc:title>
  <dc:creator>klimenkoarv@tobolsk.sibur.ru</dc:creator>
  <cp:keywords>БДД, регламент</cp:keywords>
  <cp:lastModifiedBy>Баруздина Ольга Александровна</cp:lastModifiedBy>
  <cp:revision>7</cp:revision>
  <cp:lastPrinted>2023-06-20T09:08:00Z</cp:lastPrinted>
  <dcterms:created xsi:type="dcterms:W3CDTF">2023-06-20T09:08:00Z</dcterms:created>
  <dcterms:modified xsi:type="dcterms:W3CDTF">2023-07-07T13:07:00Z</dcterms:modified>
  <cp:category>БДД</cp:category>
</cp:coreProperties>
</file>